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3AD0" w14:textId="15DB35C0" w:rsidR="008A66B7" w:rsidRPr="008A66B7" w:rsidRDefault="008A66B7" w:rsidP="008A66B7">
      <w:pPr>
        <w:pStyle w:val="Title"/>
        <w:rPr>
          <w:rStyle w:val="Strong"/>
          <w:sz w:val="36"/>
        </w:rPr>
      </w:pPr>
      <w:r w:rsidRPr="008A66B7">
        <w:rPr>
          <w:rStyle w:val="Strong"/>
          <w:sz w:val="36"/>
        </w:rPr>
        <w:t>Активност 2.3.</w:t>
      </w:r>
    </w:p>
    <w:p w14:paraId="0928A7F8" w14:textId="50275475" w:rsidR="00C72548" w:rsidRPr="00EC5C5A" w:rsidRDefault="00CA0414" w:rsidP="00DF1DAD">
      <w:pPr>
        <w:pStyle w:val="Title"/>
        <w:tabs>
          <w:tab w:val="left" w:pos="426"/>
        </w:tabs>
        <w:rPr>
          <w:rStyle w:val="Strong"/>
          <w:lang w:val="sr"/>
        </w:rPr>
      </w:pPr>
      <w:r>
        <w:rPr>
          <w:rStyle w:val="Strong"/>
        </w:rPr>
        <w:t>ПРЕДЛОГ</w:t>
      </w:r>
      <w:r w:rsidR="008A66B7">
        <w:rPr>
          <w:rStyle w:val="Strong"/>
        </w:rPr>
        <w:t xml:space="preserve"> </w:t>
      </w:r>
      <w:r w:rsidR="008A66B7">
        <w:rPr>
          <w:rStyle w:val="Strong"/>
          <w:lang w:val="sr"/>
        </w:rPr>
        <w:t>ПОЛИТИКЕ УВОЂЕЊА ПРОДУЖЕНОГ СТУДИРАЊА И КРАТКОГ ПРОГРАМА У ВИСОКО</w:t>
      </w:r>
      <w:bookmarkStart w:id="0" w:name="_GoBack"/>
      <w:bookmarkEnd w:id="0"/>
      <w:r w:rsidR="007E6182">
        <w:rPr>
          <w:rStyle w:val="Strong"/>
          <w:lang w:val="sr"/>
        </w:rPr>
        <w:t xml:space="preserve"> </w:t>
      </w:r>
      <w:r w:rsidR="008A66B7">
        <w:rPr>
          <w:rStyle w:val="Strong"/>
          <w:lang w:val="sr"/>
        </w:rPr>
        <w:t xml:space="preserve"> ОБРАЗОВАЊЕ СРБИЈЕ </w:t>
      </w:r>
    </w:p>
    <w:p w14:paraId="658D398E" w14:textId="23811089" w:rsidR="00D571D0" w:rsidRPr="00D571D0" w:rsidRDefault="00D571D0" w:rsidP="00D571D0">
      <w:pPr>
        <w:pStyle w:val="Heading1"/>
      </w:pPr>
      <w:r w:rsidRPr="00D571D0">
        <w:t>КРАТАК ИСТОРИЈСКИ ОСВРТ</w:t>
      </w:r>
    </w:p>
    <w:p w14:paraId="19485E75" w14:textId="75E5EB41" w:rsidR="00730249" w:rsidRPr="00D571D0" w:rsidRDefault="00730249" w:rsidP="00D571D0">
      <w:pPr>
        <w:rPr>
          <w:rStyle w:val="Strong"/>
          <w:rFonts w:cs="Arial"/>
          <w:b w:val="0"/>
        </w:rPr>
      </w:pPr>
      <w:r w:rsidRPr="00E8285E">
        <w:t xml:space="preserve">Почетком 2015. године, у оквиру позива Ерасмус +, </w:t>
      </w:r>
      <w:r w:rsidRPr="00D571D0">
        <w:rPr>
          <w:bCs/>
          <w:lang w:val="en-US"/>
        </w:rPr>
        <w:t xml:space="preserve">KA2 – </w:t>
      </w:r>
      <w:r w:rsidRPr="00D571D0">
        <w:rPr>
          <w:lang w:val="en-US"/>
        </w:rPr>
        <w:t>Cooperation for innovation and the</w:t>
      </w:r>
      <w:r w:rsidRPr="00E8285E">
        <w:t xml:space="preserve"> </w:t>
      </w:r>
      <w:r w:rsidRPr="00D571D0">
        <w:rPr>
          <w:lang w:val="en-US"/>
        </w:rPr>
        <w:t xml:space="preserve">exchange of good practices – </w:t>
      </w:r>
      <w:r w:rsidRPr="00D571D0">
        <w:rPr>
          <w:bCs/>
          <w:lang w:val="en-US"/>
        </w:rPr>
        <w:t>Capacity</w:t>
      </w:r>
      <w:r w:rsidRPr="00D571D0">
        <w:rPr>
          <w:bCs/>
        </w:rPr>
        <w:t xml:space="preserve"> </w:t>
      </w:r>
      <w:r w:rsidRPr="00D571D0">
        <w:rPr>
          <w:bCs/>
          <w:lang w:val="en-US"/>
        </w:rPr>
        <w:t>Building in the field of Higher Education</w:t>
      </w:r>
      <w:r w:rsidRPr="00D571D0">
        <w:rPr>
          <w:bCs/>
        </w:rPr>
        <w:t>,</w:t>
      </w:r>
      <w:r w:rsidRPr="00E8285E">
        <w:t xml:space="preserve"> припремљен је предлог пројекта под називом </w:t>
      </w:r>
      <w:r w:rsidRPr="00D571D0">
        <w:rPr>
          <w:bCs/>
          <w:i/>
          <w:lang w:val="en-US"/>
        </w:rPr>
        <w:t>Introduction of part</w:t>
      </w:r>
      <w:r w:rsidRPr="00D571D0">
        <w:rPr>
          <w:rFonts w:ascii="Cambria Math" w:hAnsi="Cambria Math" w:cs="Cambria Math"/>
          <w:bCs/>
          <w:i/>
          <w:lang w:val="en-US"/>
        </w:rPr>
        <w:t>‐</w:t>
      </w:r>
      <w:r w:rsidRPr="00D571D0">
        <w:rPr>
          <w:bCs/>
          <w:i/>
          <w:lang w:val="en-US"/>
        </w:rPr>
        <w:t>time and short cycle studies in Serbia</w:t>
      </w:r>
      <w:r w:rsidRPr="00D571D0">
        <w:rPr>
          <w:bCs/>
          <w:lang w:val="en-US"/>
        </w:rPr>
        <w:t xml:space="preserve"> /</w:t>
      </w:r>
      <w:r w:rsidRPr="00D571D0">
        <w:rPr>
          <w:bCs/>
        </w:rPr>
        <w:t xml:space="preserve"> </w:t>
      </w:r>
      <w:r w:rsidRPr="00D571D0">
        <w:rPr>
          <w:bCs/>
          <w:lang w:val="en-US"/>
        </w:rPr>
        <w:t>PT&amp;SCHE</w:t>
      </w:r>
      <w:r w:rsidRPr="00E8285E">
        <w:t xml:space="preserve">  </w:t>
      </w:r>
      <w:r w:rsidRPr="00D571D0">
        <w:rPr>
          <w:b/>
        </w:rPr>
        <w:t>(</w:t>
      </w:r>
      <w:r w:rsidRPr="00D571D0">
        <w:rPr>
          <w:rStyle w:val="Strong"/>
          <w:rFonts w:cs="Arial"/>
          <w:b w:val="0"/>
          <w:i/>
        </w:rPr>
        <w:t>Увођење продуженог студирања (P</w:t>
      </w:r>
      <w:r w:rsidRPr="00D571D0">
        <w:rPr>
          <w:bCs/>
          <w:i/>
          <w:lang w:val="en-US"/>
        </w:rPr>
        <w:t>art</w:t>
      </w:r>
      <w:r w:rsidRPr="00D571D0">
        <w:rPr>
          <w:rFonts w:ascii="Cambria Math" w:hAnsi="Cambria Math" w:cs="Cambria Math"/>
          <w:bCs/>
          <w:i/>
          <w:lang w:val="en-US"/>
        </w:rPr>
        <w:t>‐</w:t>
      </w:r>
      <w:r w:rsidRPr="00D571D0">
        <w:rPr>
          <w:bCs/>
          <w:i/>
          <w:lang w:val="en-US"/>
        </w:rPr>
        <w:t>time</w:t>
      </w:r>
      <w:r w:rsidRPr="00D571D0">
        <w:rPr>
          <w:rStyle w:val="Strong"/>
          <w:rFonts w:cs="Arial"/>
          <w:b w:val="0"/>
          <w:i/>
        </w:rPr>
        <w:t>) и кратких програма (S</w:t>
      </w:r>
      <w:r w:rsidRPr="00D571D0">
        <w:rPr>
          <w:bCs/>
          <w:i/>
          <w:lang w:val="en-US"/>
        </w:rPr>
        <w:t>hort-cycle</w:t>
      </w:r>
      <w:r w:rsidRPr="00D571D0">
        <w:rPr>
          <w:rStyle w:val="Strong"/>
          <w:rFonts w:cs="Arial"/>
          <w:b w:val="0"/>
          <w:i/>
        </w:rPr>
        <w:t>) у високо образовање Србије</w:t>
      </w:r>
      <w:r w:rsidRPr="00D571D0">
        <w:rPr>
          <w:rStyle w:val="Strong"/>
          <w:rFonts w:cs="Arial"/>
          <w:b w:val="0"/>
        </w:rPr>
        <w:t xml:space="preserve">). </w:t>
      </w:r>
    </w:p>
    <w:p w14:paraId="085C5D56" w14:textId="77777777" w:rsidR="00730249" w:rsidRPr="002C561B" w:rsidRDefault="00730249" w:rsidP="00730249">
      <w:r>
        <w:rPr>
          <w:rStyle w:val="Strong"/>
          <w:b w:val="0"/>
        </w:rPr>
        <w:t>Основна идеја била је да се кроз овај пројекат сагледају добре праксе одабраних партнера из ЕУ и предложи начин на који би нови облици наставног процеса могли да се правилно конципирају и реализују, а да то буде примерено тренутној ситуацији у високом образовању Србије и да се корисно уклопи у њега.</w:t>
      </w:r>
      <w:r w:rsidRPr="009B5A7D">
        <w:rPr>
          <w:b/>
        </w:rPr>
        <w:t xml:space="preserve"> </w:t>
      </w:r>
      <w:r w:rsidRPr="002C561B">
        <w:t xml:space="preserve">Пројекат </w:t>
      </w:r>
      <w:r>
        <w:t xml:space="preserve">је поставио </w:t>
      </w:r>
      <w:r w:rsidRPr="002C561B">
        <w:t>два основна циља:</w:t>
      </w:r>
    </w:p>
    <w:p w14:paraId="17212D68" w14:textId="0435D873" w:rsidR="00730249" w:rsidRPr="00730249" w:rsidRDefault="00730249" w:rsidP="00FF5DF2">
      <w:pPr>
        <w:pStyle w:val="ListParagraph"/>
        <w:numPr>
          <w:ilvl w:val="0"/>
          <w:numId w:val="4"/>
        </w:numPr>
        <w:rPr>
          <w:rStyle w:val="Strong"/>
          <w:rFonts w:cs="Arial"/>
          <w:b w:val="0"/>
        </w:rPr>
      </w:pPr>
      <w:r w:rsidRPr="002C561B">
        <w:t xml:space="preserve">Да дефинише законски оквир који ће омогућити развој и </w:t>
      </w:r>
      <w:r w:rsidRPr="00730249">
        <w:rPr>
          <w:rStyle w:val="Strong"/>
          <w:rFonts w:cs="Arial"/>
          <w:b w:val="0"/>
        </w:rPr>
        <w:t>увођење продуженог студирања (</w:t>
      </w:r>
      <w:r w:rsidRPr="00730249">
        <w:rPr>
          <w:rStyle w:val="Strong"/>
          <w:rFonts w:cs="Arial"/>
        </w:rPr>
        <w:t>P</w:t>
      </w:r>
      <w:r w:rsidRPr="00730249">
        <w:rPr>
          <w:lang w:val="en-US"/>
        </w:rPr>
        <w:t>art</w:t>
      </w:r>
      <w:r w:rsidRPr="00730249">
        <w:rPr>
          <w:rFonts w:ascii="Cambria Math" w:hAnsi="Cambria Math" w:cs="Cambria Math"/>
          <w:lang w:val="en-US"/>
        </w:rPr>
        <w:t>‐</w:t>
      </w:r>
      <w:r w:rsidRPr="00730249">
        <w:rPr>
          <w:lang w:val="en-US"/>
        </w:rPr>
        <w:t>time</w:t>
      </w:r>
      <w:r w:rsidRPr="00730249">
        <w:rPr>
          <w:rStyle w:val="Strong"/>
          <w:rFonts w:cs="Arial"/>
          <w:b w:val="0"/>
        </w:rPr>
        <w:t>) и кратких програма (</w:t>
      </w:r>
      <w:r w:rsidRPr="00730249">
        <w:rPr>
          <w:rStyle w:val="Strong"/>
          <w:rFonts w:cs="Arial"/>
        </w:rPr>
        <w:t>S</w:t>
      </w:r>
      <w:r w:rsidRPr="00730249">
        <w:rPr>
          <w:lang w:val="en-US"/>
        </w:rPr>
        <w:t>hort-cycle</w:t>
      </w:r>
      <w:r w:rsidRPr="00730249">
        <w:rPr>
          <w:rStyle w:val="Strong"/>
          <w:rFonts w:cs="Arial"/>
          <w:b w:val="0"/>
        </w:rPr>
        <w:t>) у високо образовање Србије</w:t>
      </w:r>
    </w:p>
    <w:p w14:paraId="7EE83FCA" w14:textId="7D59A9F4" w:rsidR="00730249" w:rsidRPr="00D571D0" w:rsidRDefault="00730249" w:rsidP="00FF5DF2">
      <w:pPr>
        <w:pStyle w:val="ListParagraph"/>
        <w:numPr>
          <w:ilvl w:val="0"/>
          <w:numId w:val="4"/>
        </w:numPr>
        <w:rPr>
          <w:rFonts w:cs="Arial"/>
        </w:rPr>
      </w:pPr>
      <w:r w:rsidRPr="00730249">
        <w:rPr>
          <w:rStyle w:val="Strong"/>
          <w:rFonts w:cs="Arial"/>
          <w:b w:val="0"/>
        </w:rPr>
        <w:t xml:space="preserve">Да развије пет кратких програма и реализује их током трајања пројекта кроз комбинацију </w:t>
      </w:r>
      <w:r w:rsidRPr="00730249">
        <w:rPr>
          <w:lang w:val="en-US"/>
        </w:rPr>
        <w:t>online и face</w:t>
      </w:r>
      <w:r w:rsidRPr="00730249">
        <w:rPr>
          <w:rFonts w:ascii="Cambria Math" w:hAnsi="Cambria Math" w:cs="Cambria Math"/>
          <w:lang w:val="en-US"/>
        </w:rPr>
        <w:t>‐</w:t>
      </w:r>
      <w:r w:rsidRPr="00730249">
        <w:rPr>
          <w:lang w:val="en-US"/>
        </w:rPr>
        <w:t>to</w:t>
      </w:r>
      <w:r w:rsidRPr="00730249">
        <w:rPr>
          <w:rFonts w:ascii="Cambria Math" w:hAnsi="Cambria Math" w:cs="Cambria Math"/>
          <w:lang w:val="en-US"/>
        </w:rPr>
        <w:t>‐</w:t>
      </w:r>
      <w:r w:rsidRPr="00730249">
        <w:rPr>
          <w:lang w:val="en-US"/>
        </w:rPr>
        <w:t>face</w:t>
      </w:r>
      <w:r w:rsidRPr="00730249">
        <w:t xml:space="preserve"> наставе, као доказ да су предложена решења применљива и одржива</w:t>
      </w:r>
      <w:r>
        <w:t>.</w:t>
      </w:r>
    </w:p>
    <w:p w14:paraId="005F39C5" w14:textId="32102C00" w:rsidR="00730249" w:rsidRPr="00730249" w:rsidRDefault="00730249" w:rsidP="00730249">
      <w:pPr>
        <w:rPr>
          <w:lang w:val="sr"/>
        </w:rPr>
      </w:pPr>
      <w:r w:rsidRPr="00730249">
        <w:rPr>
          <w:lang w:val="sr"/>
        </w:rPr>
        <w:t>До 2005. године образовни систем Републике Србије је омогућавао стицање 8 степена стручне спреме. Више школе су организовале струковне студије и омогућавале стицање VI степена стручне спреме. Висока стручна спрема је стицана на универзитетима и VII1, VII2 и VIII степен стручне спреме су припадали високом образовању</w:t>
      </w:r>
      <w:r w:rsidR="00D571D0">
        <w:rPr>
          <w:lang w:val="sr"/>
        </w:rPr>
        <w:t xml:space="preserve"> (слика 1.1)</w:t>
      </w:r>
      <w:r w:rsidRPr="00730249">
        <w:rPr>
          <w:lang w:val="sr"/>
        </w:rPr>
        <w:t xml:space="preserve">. </w:t>
      </w:r>
    </w:p>
    <w:p w14:paraId="6037D7C9" w14:textId="1FF7D04C" w:rsidR="00730249" w:rsidRPr="00730249" w:rsidRDefault="00730249" w:rsidP="00730249">
      <w:pPr>
        <w:pStyle w:val="Heading3"/>
        <w:rPr>
          <w:lang w:val="sr"/>
        </w:rPr>
      </w:pPr>
      <w:r>
        <w:rPr>
          <w:lang w:val="sr"/>
        </w:rPr>
        <w:t>Степени стручне спреме у</w:t>
      </w:r>
      <w:r w:rsidRPr="00730249">
        <w:rPr>
          <w:lang w:val="sr"/>
        </w:rPr>
        <w:t xml:space="preserve"> образовном систему у Републици Србији пре 2005. године.</w:t>
      </w:r>
    </w:p>
    <w:p w14:paraId="595E3414" w14:textId="77777777" w:rsidR="00730249" w:rsidRPr="00730249" w:rsidRDefault="00730249" w:rsidP="00730249">
      <w:pPr>
        <w:rPr>
          <w:lang w:val="sr"/>
        </w:rPr>
      </w:pPr>
      <w:r w:rsidRPr="00730249">
        <w:rPr>
          <w:lang w:val="sr"/>
        </w:rPr>
        <w:t xml:space="preserve">У систему образовања, који је претходио увођењу принципа Болоњског процеса, било је могуће студирање уз рад. Ово студирање је називано ванредним студирањем. Наставни процес се одвијао у циклусима (недељним, месечним или семестралним). Због лоших резултата студирања (дугог трајања, слабог квалитета наставног процеса, слабих исхода учења), средином деведесетих година прошлог века, овакав концепт наставе је и прекинут. </w:t>
      </w:r>
    </w:p>
    <w:p w14:paraId="0E00C760" w14:textId="77777777" w:rsidR="00730249" w:rsidRPr="00730249" w:rsidRDefault="00730249" w:rsidP="00730249">
      <w:pPr>
        <w:rPr>
          <w:lang w:val="sr"/>
        </w:rPr>
      </w:pPr>
      <w:r w:rsidRPr="00730249">
        <w:rPr>
          <w:lang w:val="sr"/>
        </w:rPr>
        <w:lastRenderedPageBreak/>
        <w:t xml:space="preserve">Такође, одређени облици додатног образовања постојали су на нивоу после завршених струковних средњих школа и давали су квалификацију која је одговарала петом степену стручне спреме (високо-квалификовани радник). </w:t>
      </w:r>
    </w:p>
    <w:p w14:paraId="4EED54C3" w14:textId="77777777" w:rsidR="00730249" w:rsidRDefault="00730249" w:rsidP="00730249">
      <w:pPr>
        <w:rPr>
          <w:lang w:val="sr"/>
        </w:rPr>
      </w:pPr>
      <w:r w:rsidRPr="00730249">
        <w:rPr>
          <w:lang w:val="sr"/>
        </w:rPr>
        <w:t>Шире посматрано, у ранијим периодима, нарочито пре 20-30 година, у нашој земљи су постојале различите форме курсева, вечерњих школа и другачијих облика наставе, који су коришћени за обуку становништва за конкретне и мање комплексне и захтевне послове, као и за потребе преквалификације због немогућности да се, у одређеним периодима и у одређеним областима, оствари могућност запошљавања са квалификацијама стеченим кроз регуларни наставни процес (формално образовање). Овакве кратке наставне форме ипак су биле, много више и значајније повезане са преквалификацијом особа са нижим степеном образовања (ниско-квалификовани радници, занатлије, особе са средњим стручним школама и сл.).</w:t>
      </w:r>
    </w:p>
    <w:p w14:paraId="3F367C43" w14:textId="3FB4319E" w:rsidR="00730249" w:rsidRPr="00730249" w:rsidRDefault="00730249" w:rsidP="00730249">
      <w:pPr>
        <w:jc w:val="center"/>
        <w:rPr>
          <w:lang w:val="sr"/>
        </w:rPr>
      </w:pPr>
      <w:r>
        <w:rPr>
          <w:lang w:val="sr"/>
        </w:rPr>
        <w:t>Слика 1.1 Н</w:t>
      </w:r>
      <w:r w:rsidR="00BB79D1">
        <w:rPr>
          <w:lang w:val="sr"/>
        </w:rPr>
        <w:t>ивои професионалне квалификације</w:t>
      </w:r>
    </w:p>
    <w:p w14:paraId="0315D097" w14:textId="4D5FDB9E" w:rsidR="00BB79D1" w:rsidRPr="00BB79D1" w:rsidRDefault="00730249" w:rsidP="00BB79D1">
      <w:pPr>
        <w:rPr>
          <w:lang w:val="sr"/>
        </w:rPr>
      </w:pPr>
      <w:r>
        <w:rPr>
          <w:noProof/>
          <w:lang w:val="en-US"/>
        </w:rPr>
        <mc:AlternateContent>
          <mc:Choice Requires="wps">
            <w:drawing>
              <wp:anchor distT="45720" distB="45720" distL="114300" distR="114300" simplePos="0" relativeHeight="251659264" behindDoc="0" locked="0" layoutInCell="1" allowOverlap="0" wp14:anchorId="6F22AF42" wp14:editId="4C2BCA03">
                <wp:simplePos x="0" y="0"/>
                <wp:positionH relativeFrom="margin">
                  <wp:posOffset>0</wp:posOffset>
                </wp:positionH>
                <wp:positionV relativeFrom="page">
                  <wp:posOffset>4229100</wp:posOffset>
                </wp:positionV>
                <wp:extent cx="5797550" cy="2609215"/>
                <wp:effectExtent l="0" t="0" r="19050" b="349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609215"/>
                        </a:xfrm>
                        <a:prstGeom prst="rect">
                          <a:avLst/>
                        </a:prstGeom>
                        <a:solidFill>
                          <a:srgbClr val="FFFFFF"/>
                        </a:solidFill>
                        <a:ln w="9525">
                          <a:solidFill>
                            <a:srgbClr val="000000"/>
                          </a:solidFill>
                          <a:miter lim="800000"/>
                          <a:headEnd/>
                          <a:tailEnd/>
                        </a:ln>
                      </wps:spPr>
                      <wps:txbx>
                        <w:txbxContent>
                          <w:p w14:paraId="34682AB9" w14:textId="77777777" w:rsidR="007E6182" w:rsidRPr="00D571D0" w:rsidRDefault="007E6182" w:rsidP="00730249">
                            <w:pPr>
                              <w:spacing w:before="100" w:beforeAutospacing="1" w:after="100" w:afterAutospacing="1"/>
                              <w:outlineLvl w:val="2"/>
                              <w:rPr>
                                <w:rFonts w:eastAsia="Times New Roman" w:cs="Arial"/>
                                <w:b/>
                                <w:bCs/>
                                <w:sz w:val="20"/>
                                <w:szCs w:val="20"/>
                                <w:lang w:val="sr"/>
                              </w:rPr>
                            </w:pPr>
                            <w:r w:rsidRPr="005065EB">
                              <w:rPr>
                                <w:rFonts w:eastAsia="Times New Roman" w:cs="Arial"/>
                                <w:b/>
                                <w:bCs/>
                                <w:sz w:val="20"/>
                                <w:szCs w:val="20"/>
                                <w:lang w:val="en-US"/>
                              </w:rPr>
                              <w:t>Degrees of professionality</w:t>
                            </w:r>
                          </w:p>
                          <w:p w14:paraId="1B3BDBB8" w14:textId="5F3DBAE7" w:rsidR="007E6182" w:rsidRPr="005065EB" w:rsidRDefault="007E6182" w:rsidP="00730249">
                            <w:pPr>
                              <w:spacing w:before="100" w:beforeAutospacing="1" w:after="100" w:afterAutospacing="1"/>
                              <w:rPr>
                                <w:rFonts w:eastAsia="Times New Roman" w:cs="Arial"/>
                                <w:sz w:val="20"/>
                                <w:szCs w:val="20"/>
                                <w:lang w:val="en-US"/>
                              </w:rPr>
                            </w:pPr>
                            <w:r w:rsidRPr="005065EB">
                              <w:rPr>
                                <w:rFonts w:eastAsia="Times New Roman" w:cs="Arial"/>
                                <w:sz w:val="20"/>
                                <w:szCs w:val="20"/>
                                <w:lang w:val="en-US"/>
                              </w:rPr>
                              <w:t xml:space="preserve">Other than professional qualification ranking that indicated workers' ability to work, there also were degrees of professionalism. Those who graduated gymnasiums had the IV degree (reserved for four-year </w:t>
                            </w:r>
                            <w:hyperlink r:id="rId8" w:tooltip="Vocational school" w:history="1">
                              <w:r w:rsidRPr="005065EB">
                                <w:rPr>
                                  <w:rFonts w:eastAsia="Times New Roman" w:cs="Arial"/>
                                  <w:sz w:val="20"/>
                                  <w:szCs w:val="20"/>
                                  <w:lang w:val="en-US"/>
                                </w:rPr>
                                <w:t>professional schools</w:t>
                              </w:r>
                            </w:hyperlink>
                            <w:r w:rsidRPr="005065EB">
                              <w:rPr>
                                <w:rFonts w:eastAsia="Times New Roman" w:cs="Arial"/>
                                <w:sz w:val="20"/>
                                <w:szCs w:val="20"/>
                                <w:lang w:val="en-US"/>
                              </w:rPr>
                              <w:t>). The degrees were:</w:t>
                            </w:r>
                            <w:hyperlink r:id="rId9" w:anchor="cite_note-bloop-5" w:history="1">
                              <w:r w:rsidRPr="005065EB">
                                <w:rPr>
                                  <w:rFonts w:eastAsia="Times New Roman" w:cs="Arial"/>
                                  <w:sz w:val="20"/>
                                  <w:szCs w:val="20"/>
                                  <w:vertAlign w:val="superscript"/>
                                  <w:lang w:val="en-US"/>
                                </w:rPr>
                                <w:t>[5]</w:t>
                              </w:r>
                            </w:hyperlink>
                          </w:p>
                          <w:p w14:paraId="6268D385" w14:textId="77777777"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 degree - Lower grades of </w:t>
                            </w:r>
                            <w:hyperlink r:id="rId10" w:tooltip="Primary school" w:history="1">
                              <w:r w:rsidRPr="005065EB">
                                <w:rPr>
                                  <w:rFonts w:eastAsia="Times New Roman" w:cs="Arial"/>
                                  <w:sz w:val="20"/>
                                  <w:szCs w:val="20"/>
                                  <w:lang w:val="en-US"/>
                                </w:rPr>
                                <w:t>primary school</w:t>
                              </w:r>
                            </w:hyperlink>
                            <w:r w:rsidRPr="005065EB">
                              <w:rPr>
                                <w:rFonts w:eastAsia="Times New Roman" w:cs="Arial"/>
                                <w:sz w:val="20"/>
                                <w:szCs w:val="20"/>
                                <w:lang w:val="en-US"/>
                              </w:rPr>
                              <w:t xml:space="preserve"> (4 years for degree; 4 years in total)</w:t>
                            </w:r>
                            <w:hyperlink r:id="rId11" w:anchor="cite_note-6" w:history="1">
                              <w:r w:rsidRPr="005065EB">
                                <w:rPr>
                                  <w:rFonts w:eastAsia="Times New Roman" w:cs="Arial"/>
                                  <w:sz w:val="20"/>
                                  <w:szCs w:val="20"/>
                                  <w:vertAlign w:val="superscript"/>
                                  <w:lang w:val="en-US"/>
                                </w:rPr>
                                <w:t>[6]</w:t>
                              </w:r>
                            </w:hyperlink>
                          </w:p>
                          <w:p w14:paraId="6A877F90" w14:textId="77777777"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II degree - Higher grades of primary school (4 years for degree; 8 years in total)</w:t>
                            </w:r>
                          </w:p>
                          <w:p w14:paraId="6B35A6E1" w14:textId="77777777"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III degree - Three-year </w:t>
                            </w:r>
                            <w:hyperlink r:id="rId12"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(3 years for degree; 11 years in total)</w:t>
                            </w:r>
                          </w:p>
                          <w:p w14:paraId="044FF157" w14:textId="77777777"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IV degree - Four-year </w:t>
                            </w:r>
                            <w:hyperlink r:id="rId13"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(4 years for degree; 12 years in total)</w:t>
                            </w:r>
                          </w:p>
                          <w:p w14:paraId="09EA43CA" w14:textId="77777777"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 degree - Four-year </w:t>
                            </w:r>
                            <w:hyperlink r:id="rId14"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(4 years for degree; 12 years in total)</w:t>
                            </w:r>
                            <w:hyperlink r:id="rId15" w:anchor="cite_note-7" w:history="1">
                              <w:r w:rsidRPr="005065EB">
                                <w:rPr>
                                  <w:rFonts w:eastAsia="Times New Roman" w:cs="Arial"/>
                                  <w:sz w:val="20"/>
                                  <w:szCs w:val="20"/>
                                  <w:vertAlign w:val="superscript"/>
                                  <w:lang w:val="en-US"/>
                                </w:rPr>
                                <w:t>[7]</w:t>
                              </w:r>
                            </w:hyperlink>
                          </w:p>
                          <w:p w14:paraId="7B376429" w14:textId="55C1E6A2"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Pr>
                                <w:rFonts w:eastAsia="Times New Roman" w:cs="Arial"/>
                                <w:sz w:val="20"/>
                                <w:szCs w:val="20"/>
                                <w:lang w:val="en-US"/>
                              </w:rPr>
                              <w:t>VI degree - Higher school (2 years for degree; 14</w:t>
                            </w:r>
                            <w:r w:rsidRPr="005065EB">
                              <w:rPr>
                                <w:rFonts w:eastAsia="Times New Roman" w:cs="Arial"/>
                                <w:sz w:val="20"/>
                                <w:szCs w:val="20"/>
                                <w:lang w:val="en-US"/>
                              </w:rPr>
                              <w:t xml:space="preserve"> years in total)</w:t>
                            </w:r>
                          </w:p>
                          <w:p w14:paraId="170A798D" w14:textId="0AB9C074"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VII1 degree </w:t>
                            </w:r>
                            <w:r w:rsidRPr="00BB79D1">
                              <w:rPr>
                                <w:rFonts w:eastAsia="Times New Roman" w:cs="Arial"/>
                                <w:i/>
                                <w:sz w:val="20"/>
                                <w:szCs w:val="20"/>
                                <w:lang w:val="en-US"/>
                              </w:rPr>
                              <w:t xml:space="preserve">– </w:t>
                            </w:r>
                            <w:r w:rsidRPr="00BB79D1">
                              <w:rPr>
                                <w:rFonts w:eastAsia="Times New Roman" w:cs="Arial"/>
                                <w:i/>
                                <w:iCs/>
                                <w:sz w:val="20"/>
                                <w:szCs w:val="20"/>
                                <w:lang w:val="en-US"/>
                              </w:rPr>
                              <w:t>Higher Education</w:t>
                            </w:r>
                            <w:r>
                              <w:rPr>
                                <w:rFonts w:eastAsia="Times New Roman" w:cs="Arial"/>
                                <w:i/>
                                <w:iCs/>
                                <w:sz w:val="20"/>
                                <w:szCs w:val="20"/>
                                <w:lang w:val="en-US"/>
                              </w:rPr>
                              <w:t xml:space="preserve"> </w:t>
                            </w:r>
                            <w:r w:rsidRPr="005065EB">
                              <w:rPr>
                                <w:rFonts w:eastAsia="Times New Roman" w:cs="Arial"/>
                                <w:sz w:val="20"/>
                                <w:szCs w:val="20"/>
                                <w:lang w:val="en-US"/>
                              </w:rPr>
                              <w:t xml:space="preserve"> (</w:t>
                            </w:r>
                            <w:r>
                              <w:rPr>
                                <w:rFonts w:eastAsia="Times New Roman" w:cs="Arial"/>
                                <w:sz w:val="20"/>
                                <w:szCs w:val="20"/>
                                <w:lang w:val="en-US"/>
                              </w:rPr>
                              <w:t xml:space="preserve">4 or </w:t>
                            </w:r>
                            <w:r w:rsidRPr="005065EB">
                              <w:rPr>
                                <w:rFonts w:eastAsia="Times New Roman" w:cs="Arial"/>
                                <w:sz w:val="20"/>
                                <w:szCs w:val="20"/>
                                <w:lang w:val="en-US"/>
                              </w:rPr>
                              <w:t xml:space="preserve">5 years for degree; </w:t>
                            </w:r>
                            <w:r>
                              <w:rPr>
                                <w:rFonts w:eastAsia="Times New Roman" w:cs="Arial"/>
                                <w:sz w:val="20"/>
                                <w:szCs w:val="20"/>
                                <w:lang w:val="en-US"/>
                              </w:rPr>
                              <w:t xml:space="preserve">16 or </w:t>
                            </w:r>
                            <w:r w:rsidRPr="005065EB">
                              <w:rPr>
                                <w:rFonts w:eastAsia="Times New Roman" w:cs="Arial"/>
                                <w:sz w:val="20"/>
                                <w:szCs w:val="20"/>
                                <w:lang w:val="en-US"/>
                              </w:rPr>
                              <w:t>17 years in total)</w:t>
                            </w:r>
                          </w:p>
                          <w:p w14:paraId="07E5C50E" w14:textId="1318CF53" w:rsidR="007E6182" w:rsidRPr="005065EB"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VII2 degree - </w:t>
                            </w:r>
                            <w:hyperlink r:id="rId16" w:tooltip="Magister (degree)" w:history="1">
                              <w:r w:rsidRPr="005065EB">
                                <w:rPr>
                                  <w:rFonts w:eastAsia="Times New Roman" w:cs="Arial"/>
                                  <w:sz w:val="20"/>
                                  <w:szCs w:val="20"/>
                                  <w:lang w:val="en-US"/>
                                </w:rPr>
                                <w:t>Magistracy</w:t>
                              </w:r>
                            </w:hyperlink>
                            <w:r w:rsidRPr="005065EB">
                              <w:rPr>
                                <w:rFonts w:eastAsia="Times New Roman" w:cs="Arial"/>
                                <w:sz w:val="20"/>
                                <w:szCs w:val="20"/>
                                <w:lang w:val="en-US"/>
                              </w:rPr>
                              <w:t xml:space="preserve"> (2 years for degree; </w:t>
                            </w:r>
                            <w:r>
                              <w:rPr>
                                <w:rFonts w:eastAsia="Times New Roman" w:cs="Arial"/>
                                <w:sz w:val="20"/>
                                <w:szCs w:val="20"/>
                                <w:lang w:val="en-US"/>
                              </w:rPr>
                              <w:t xml:space="preserve">18 or </w:t>
                            </w:r>
                            <w:r w:rsidRPr="005065EB">
                              <w:rPr>
                                <w:rFonts w:eastAsia="Times New Roman" w:cs="Arial"/>
                                <w:sz w:val="20"/>
                                <w:szCs w:val="20"/>
                                <w:lang w:val="en-US"/>
                              </w:rPr>
                              <w:t>19 years in total)</w:t>
                            </w:r>
                          </w:p>
                          <w:p w14:paraId="75A86C31" w14:textId="124DCC89" w:rsidR="007E6182" w:rsidRPr="00D571D0" w:rsidRDefault="007E6182"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VIII degree - </w:t>
                            </w:r>
                            <w:hyperlink r:id="rId17" w:tooltip="Doctorate" w:history="1">
                              <w:r w:rsidRPr="005065EB">
                                <w:rPr>
                                  <w:rFonts w:eastAsia="Times New Roman" w:cs="Arial"/>
                                  <w:sz w:val="20"/>
                                  <w:szCs w:val="20"/>
                                  <w:lang w:val="en-US"/>
                                </w:rPr>
                                <w:t>Doctorate</w:t>
                              </w:r>
                            </w:hyperlink>
                            <w:r w:rsidRPr="005065EB">
                              <w:rPr>
                                <w:rFonts w:eastAsia="Times New Roman" w:cs="Arial"/>
                                <w:sz w:val="20"/>
                                <w:szCs w:val="20"/>
                                <w:lang w:val="en-US"/>
                              </w:rPr>
                              <w:t>/</w:t>
                            </w:r>
                            <w:hyperlink r:id="rId18" w:tooltip="PhD" w:history="1">
                              <w:r w:rsidRPr="005065EB">
                                <w:rPr>
                                  <w:rFonts w:eastAsia="Times New Roman" w:cs="Arial"/>
                                  <w:sz w:val="20"/>
                                  <w:szCs w:val="20"/>
                                  <w:lang w:val="en-US"/>
                                </w:rPr>
                                <w:t>PhD</w:t>
                              </w:r>
                            </w:hyperlink>
                            <w:r w:rsidRPr="005065EB">
                              <w:rPr>
                                <w:rFonts w:eastAsia="Times New Roman" w:cs="Arial"/>
                                <w:sz w:val="20"/>
                                <w:szCs w:val="20"/>
                                <w:lang w:val="en-US"/>
                              </w:rPr>
                              <w:t xml:space="preserve"> (</w:t>
                            </w:r>
                            <w:r>
                              <w:rPr>
                                <w:rFonts w:eastAsia="Times New Roman" w:cs="Arial"/>
                                <w:sz w:val="20"/>
                                <w:szCs w:val="20"/>
                                <w:lang w:val="en-US"/>
                              </w:rPr>
                              <w:t>no courses, research-driven, free duration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333pt;width:456.5pt;height:205.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" o:allowoverlap="f">
                <v:textbox style="mso-fit-shape-to-text:t">
                  <w:txbxContent>
                    <w:p w14:paraId="34682AB9" w14:textId="77777777" w:rsidR="0019575C" w:rsidRPr="00D571D0" w:rsidRDefault="0019575C" w:rsidP="00730249">
                      <w:pPr>
                        <w:spacing w:before="100" w:beforeAutospacing="1" w:after="100" w:afterAutospacing="1"/>
                        <w:outlineLvl w:val="2"/>
                        <w:rPr>
                          <w:rFonts w:eastAsia="Times New Roman" w:cs="Arial"/>
                          <w:b/>
                          <w:bCs/>
                          <w:sz w:val="20"/>
                          <w:szCs w:val="20"/>
                          <w:lang w:val="sr"/>
                        </w:rPr>
                      </w:pPr>
                      <w:r w:rsidRPr="005065EB">
                        <w:rPr>
                          <w:rFonts w:eastAsia="Times New Roman" w:cs="Arial"/>
                          <w:b/>
                          <w:bCs/>
                          <w:sz w:val="20"/>
                          <w:szCs w:val="20"/>
                          <w:lang w:val="en-US"/>
                        </w:rPr>
                        <w:t>Degrees of professionality</w:t>
                      </w:r>
                    </w:p>
                    <w:p w14:paraId="1B3BDBB8" w14:textId="5F3DBAE7" w:rsidR="0019575C" w:rsidRPr="005065EB" w:rsidRDefault="0019575C" w:rsidP="00730249">
                      <w:pPr>
                        <w:spacing w:before="100" w:beforeAutospacing="1" w:after="100" w:afterAutospacing="1"/>
                        <w:rPr>
                          <w:rFonts w:eastAsia="Times New Roman" w:cs="Arial"/>
                          <w:sz w:val="20"/>
                          <w:szCs w:val="20"/>
                          <w:lang w:val="en-US"/>
                        </w:rPr>
                      </w:pPr>
                      <w:r w:rsidRPr="005065EB">
                        <w:rPr>
                          <w:rFonts w:eastAsia="Times New Roman" w:cs="Arial"/>
                          <w:sz w:val="20"/>
                          <w:szCs w:val="20"/>
                          <w:lang w:val="en-US"/>
                        </w:rPr>
                        <w:t xml:space="preserve">Other than professional qualification ranking that indicated workers' ability to work, there also were degrees of professionalism. Those who graduated gymnasiums had the IV degree (reserved for four-year </w:t>
                      </w:r>
                      <w:hyperlink r:id="rId19" w:tooltip="Vocational school" w:history="1">
                        <w:r w:rsidRPr="005065EB">
                          <w:rPr>
                            <w:rFonts w:eastAsia="Times New Roman" w:cs="Arial"/>
                            <w:sz w:val="20"/>
                            <w:szCs w:val="20"/>
                            <w:lang w:val="en-US"/>
                          </w:rPr>
                          <w:t>professional schools</w:t>
                        </w:r>
                      </w:hyperlink>
                      <w:r w:rsidRPr="005065EB">
                        <w:rPr>
                          <w:rFonts w:eastAsia="Times New Roman" w:cs="Arial"/>
                          <w:sz w:val="20"/>
                          <w:szCs w:val="20"/>
                          <w:lang w:val="en-US"/>
                        </w:rPr>
                        <w:t>). The degrees were:</w:t>
                      </w:r>
                      <w:hyperlink r:id="rId20" w:anchor="cite_note-bloop-5" w:history="1">
                        <w:r w:rsidRPr="005065EB">
                          <w:rPr>
                            <w:rFonts w:eastAsia="Times New Roman" w:cs="Arial"/>
                            <w:sz w:val="20"/>
                            <w:szCs w:val="20"/>
                            <w:vertAlign w:val="superscript"/>
                            <w:lang w:val="en-US"/>
                          </w:rPr>
                          <w:t>[5]</w:t>
                        </w:r>
                      </w:hyperlink>
                    </w:p>
                    <w:p w14:paraId="6268D385" w14:textId="77777777"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 degree - Lower grades of </w:t>
                      </w:r>
                      <w:hyperlink r:id="rId21" w:tooltip="Primary school" w:history="1">
                        <w:r w:rsidRPr="005065EB">
                          <w:rPr>
                            <w:rFonts w:eastAsia="Times New Roman" w:cs="Arial"/>
                            <w:sz w:val="20"/>
                            <w:szCs w:val="20"/>
                            <w:lang w:val="en-US"/>
                          </w:rPr>
                          <w:t>primary school</w:t>
                        </w:r>
                      </w:hyperlink>
                      <w:r w:rsidRPr="005065EB">
                        <w:rPr>
                          <w:rFonts w:eastAsia="Times New Roman" w:cs="Arial"/>
                          <w:sz w:val="20"/>
                          <w:szCs w:val="20"/>
                          <w:lang w:val="en-US"/>
                        </w:rPr>
                        <w:t xml:space="preserve"> (4 years for degree; 4 years in total)</w:t>
                      </w:r>
                      <w:hyperlink r:id="rId22" w:anchor="cite_note-6" w:history="1">
                        <w:r w:rsidRPr="005065EB">
                          <w:rPr>
                            <w:rFonts w:eastAsia="Times New Roman" w:cs="Arial"/>
                            <w:sz w:val="20"/>
                            <w:szCs w:val="20"/>
                            <w:vertAlign w:val="superscript"/>
                            <w:lang w:val="en-US"/>
                          </w:rPr>
                          <w:t>[6]</w:t>
                        </w:r>
                      </w:hyperlink>
                    </w:p>
                    <w:p w14:paraId="6A877F90" w14:textId="77777777"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II degree - Higher grades of primary school (4 years for degree; 8 years in total)</w:t>
                      </w:r>
                    </w:p>
                    <w:p w14:paraId="6B35A6E1" w14:textId="77777777"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III degree - Three-year </w:t>
                      </w:r>
                      <w:hyperlink r:id="rId23"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(3 years for degree; 11 years in total)</w:t>
                      </w:r>
                    </w:p>
                    <w:p w14:paraId="044FF157" w14:textId="77777777"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IV degree - Four-year </w:t>
                      </w:r>
                      <w:hyperlink r:id="rId24"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(4 years for degree; 12 years in total)</w:t>
                      </w:r>
                    </w:p>
                    <w:p w14:paraId="09EA43CA" w14:textId="77777777"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 degree - Four-year </w:t>
                      </w:r>
                      <w:hyperlink r:id="rId25" w:tooltip="Vocational school" w:history="1">
                        <w:r w:rsidRPr="005065EB">
                          <w:rPr>
                            <w:rFonts w:eastAsia="Times New Roman" w:cs="Arial"/>
                            <w:sz w:val="20"/>
                            <w:szCs w:val="20"/>
                            <w:lang w:val="en-US"/>
                          </w:rPr>
                          <w:t>professional school</w:t>
                        </w:r>
                      </w:hyperlink>
                      <w:r w:rsidRPr="005065EB">
                        <w:rPr>
                          <w:rFonts w:eastAsia="Times New Roman" w:cs="Arial"/>
                          <w:sz w:val="20"/>
                          <w:szCs w:val="20"/>
                          <w:lang w:val="en-US"/>
                        </w:rPr>
                        <w:t xml:space="preserve"> (4 years for degree; 12 years in total)</w:t>
                      </w:r>
                      <w:hyperlink r:id="rId26" w:anchor="cite_note-7" w:history="1">
                        <w:r w:rsidRPr="005065EB">
                          <w:rPr>
                            <w:rFonts w:eastAsia="Times New Roman" w:cs="Arial"/>
                            <w:sz w:val="20"/>
                            <w:szCs w:val="20"/>
                            <w:vertAlign w:val="superscript"/>
                            <w:lang w:val="en-US"/>
                          </w:rPr>
                          <w:t>[7]</w:t>
                        </w:r>
                      </w:hyperlink>
                    </w:p>
                    <w:p w14:paraId="7B376429" w14:textId="55C1E6A2"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Pr>
                          <w:rFonts w:eastAsia="Times New Roman" w:cs="Arial"/>
                          <w:sz w:val="20"/>
                          <w:szCs w:val="20"/>
                          <w:lang w:val="en-US"/>
                        </w:rPr>
                        <w:t>VI degree - Higher school (2 years for degree; 14</w:t>
                      </w:r>
                      <w:r w:rsidRPr="005065EB">
                        <w:rPr>
                          <w:rFonts w:eastAsia="Times New Roman" w:cs="Arial"/>
                          <w:sz w:val="20"/>
                          <w:szCs w:val="20"/>
                          <w:lang w:val="en-US"/>
                        </w:rPr>
                        <w:t xml:space="preserve"> years in total)</w:t>
                      </w:r>
                    </w:p>
                    <w:p w14:paraId="170A798D" w14:textId="0AB9C074"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VII1 degree </w:t>
                      </w:r>
                      <w:r w:rsidRPr="00BB79D1">
                        <w:rPr>
                          <w:rFonts w:eastAsia="Times New Roman" w:cs="Arial"/>
                          <w:i/>
                          <w:sz w:val="20"/>
                          <w:szCs w:val="20"/>
                          <w:lang w:val="en-US"/>
                        </w:rPr>
                        <w:t xml:space="preserve">– </w:t>
                      </w:r>
                      <w:r w:rsidRPr="00BB79D1">
                        <w:rPr>
                          <w:rFonts w:eastAsia="Times New Roman" w:cs="Arial"/>
                          <w:i/>
                          <w:iCs/>
                          <w:sz w:val="20"/>
                          <w:szCs w:val="20"/>
                          <w:lang w:val="en-US"/>
                        </w:rPr>
                        <w:t>Higher Education</w:t>
                      </w:r>
                      <w:r>
                        <w:rPr>
                          <w:rFonts w:eastAsia="Times New Roman" w:cs="Arial"/>
                          <w:i/>
                          <w:iCs/>
                          <w:sz w:val="20"/>
                          <w:szCs w:val="20"/>
                          <w:lang w:val="en-US"/>
                        </w:rPr>
                        <w:t xml:space="preserve"> </w:t>
                      </w:r>
                      <w:r w:rsidRPr="005065EB">
                        <w:rPr>
                          <w:rFonts w:eastAsia="Times New Roman" w:cs="Arial"/>
                          <w:sz w:val="20"/>
                          <w:szCs w:val="20"/>
                          <w:lang w:val="en-US"/>
                        </w:rPr>
                        <w:t xml:space="preserve"> (</w:t>
                      </w:r>
                      <w:r>
                        <w:rPr>
                          <w:rFonts w:eastAsia="Times New Roman" w:cs="Arial"/>
                          <w:sz w:val="20"/>
                          <w:szCs w:val="20"/>
                          <w:lang w:val="en-US"/>
                        </w:rPr>
                        <w:t xml:space="preserve">4 or </w:t>
                      </w:r>
                      <w:r w:rsidRPr="005065EB">
                        <w:rPr>
                          <w:rFonts w:eastAsia="Times New Roman" w:cs="Arial"/>
                          <w:sz w:val="20"/>
                          <w:szCs w:val="20"/>
                          <w:lang w:val="en-US"/>
                        </w:rPr>
                        <w:t xml:space="preserve">5 years for degree; </w:t>
                      </w:r>
                      <w:r>
                        <w:rPr>
                          <w:rFonts w:eastAsia="Times New Roman" w:cs="Arial"/>
                          <w:sz w:val="20"/>
                          <w:szCs w:val="20"/>
                          <w:lang w:val="en-US"/>
                        </w:rPr>
                        <w:t xml:space="preserve">16 or </w:t>
                      </w:r>
                      <w:r w:rsidRPr="005065EB">
                        <w:rPr>
                          <w:rFonts w:eastAsia="Times New Roman" w:cs="Arial"/>
                          <w:sz w:val="20"/>
                          <w:szCs w:val="20"/>
                          <w:lang w:val="en-US"/>
                        </w:rPr>
                        <w:t>17 years in total)</w:t>
                      </w:r>
                    </w:p>
                    <w:p w14:paraId="07E5C50E" w14:textId="1318CF53" w:rsidR="0019575C" w:rsidRPr="005065EB"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VII2 degree - </w:t>
                      </w:r>
                      <w:hyperlink r:id="rId27" w:tooltip="Magister (degree)" w:history="1">
                        <w:r w:rsidRPr="005065EB">
                          <w:rPr>
                            <w:rFonts w:eastAsia="Times New Roman" w:cs="Arial"/>
                            <w:sz w:val="20"/>
                            <w:szCs w:val="20"/>
                            <w:lang w:val="en-US"/>
                          </w:rPr>
                          <w:t>Magistracy</w:t>
                        </w:r>
                      </w:hyperlink>
                      <w:r w:rsidRPr="005065EB">
                        <w:rPr>
                          <w:rFonts w:eastAsia="Times New Roman" w:cs="Arial"/>
                          <w:sz w:val="20"/>
                          <w:szCs w:val="20"/>
                          <w:lang w:val="en-US"/>
                        </w:rPr>
                        <w:t xml:space="preserve"> (2 years for degree; </w:t>
                      </w:r>
                      <w:r>
                        <w:rPr>
                          <w:rFonts w:eastAsia="Times New Roman" w:cs="Arial"/>
                          <w:sz w:val="20"/>
                          <w:szCs w:val="20"/>
                          <w:lang w:val="en-US"/>
                        </w:rPr>
                        <w:t xml:space="preserve">18 or </w:t>
                      </w:r>
                      <w:r w:rsidRPr="005065EB">
                        <w:rPr>
                          <w:rFonts w:eastAsia="Times New Roman" w:cs="Arial"/>
                          <w:sz w:val="20"/>
                          <w:szCs w:val="20"/>
                          <w:lang w:val="en-US"/>
                        </w:rPr>
                        <w:t>19 years in total)</w:t>
                      </w:r>
                    </w:p>
                    <w:p w14:paraId="75A86C31" w14:textId="124DCC89" w:rsidR="0019575C" w:rsidRPr="00D571D0" w:rsidRDefault="0019575C" w:rsidP="00FF5DF2">
                      <w:pPr>
                        <w:numPr>
                          <w:ilvl w:val="0"/>
                          <w:numId w:val="5"/>
                        </w:numPr>
                        <w:spacing w:before="100" w:beforeAutospacing="1" w:after="100" w:afterAutospacing="1"/>
                        <w:jc w:val="left"/>
                        <w:rPr>
                          <w:rFonts w:eastAsia="Times New Roman" w:cs="Arial"/>
                          <w:sz w:val="20"/>
                          <w:szCs w:val="20"/>
                          <w:lang w:val="en-US"/>
                        </w:rPr>
                      </w:pPr>
                      <w:r w:rsidRPr="005065EB">
                        <w:rPr>
                          <w:rFonts w:eastAsia="Times New Roman" w:cs="Arial"/>
                          <w:sz w:val="20"/>
                          <w:szCs w:val="20"/>
                          <w:lang w:val="en-US"/>
                        </w:rPr>
                        <w:t xml:space="preserve">VIII degree - </w:t>
                      </w:r>
                      <w:hyperlink r:id="rId28" w:tooltip="Doctorate" w:history="1">
                        <w:r w:rsidRPr="005065EB">
                          <w:rPr>
                            <w:rFonts w:eastAsia="Times New Roman" w:cs="Arial"/>
                            <w:sz w:val="20"/>
                            <w:szCs w:val="20"/>
                            <w:lang w:val="en-US"/>
                          </w:rPr>
                          <w:t>Doctorate</w:t>
                        </w:r>
                      </w:hyperlink>
                      <w:r w:rsidRPr="005065EB">
                        <w:rPr>
                          <w:rFonts w:eastAsia="Times New Roman" w:cs="Arial"/>
                          <w:sz w:val="20"/>
                          <w:szCs w:val="20"/>
                          <w:lang w:val="en-US"/>
                        </w:rPr>
                        <w:t>/</w:t>
                      </w:r>
                      <w:hyperlink r:id="rId29" w:tooltip="PhD" w:history="1">
                        <w:r w:rsidRPr="005065EB">
                          <w:rPr>
                            <w:rFonts w:eastAsia="Times New Roman" w:cs="Arial"/>
                            <w:sz w:val="20"/>
                            <w:szCs w:val="20"/>
                            <w:lang w:val="en-US"/>
                          </w:rPr>
                          <w:t>PhD</w:t>
                        </w:r>
                      </w:hyperlink>
                      <w:r w:rsidRPr="005065EB">
                        <w:rPr>
                          <w:rFonts w:eastAsia="Times New Roman" w:cs="Arial"/>
                          <w:sz w:val="20"/>
                          <w:szCs w:val="20"/>
                          <w:lang w:val="en-US"/>
                        </w:rPr>
                        <w:t xml:space="preserve"> (</w:t>
                      </w:r>
                      <w:r>
                        <w:rPr>
                          <w:rFonts w:eastAsia="Times New Roman" w:cs="Arial"/>
                          <w:sz w:val="20"/>
                          <w:szCs w:val="20"/>
                          <w:lang w:val="en-US"/>
                        </w:rPr>
                        <w:t>no courses, research-driven, free duration</w:t>
                      </w:r>
                    </w:p>
                  </w:txbxContent>
                </v:textbox>
                <w10:wrap type="topAndBottom" anchorx="margin" anchory="page"/>
              </v:shape>
            </w:pict>
          </mc:Fallback>
        </mc:AlternateContent>
      </w:r>
      <w:r w:rsidRPr="00730249">
        <w:rPr>
          <w:lang w:val="sr"/>
        </w:rPr>
        <w:t>У овом прегледу различитих форми које данас могу бити повезане са студијама кратког програма у пракси других земаља, треба споменути и постојање могућности да се диплома (прва диплома) у високом образовању добије по</w:t>
      </w:r>
      <w:r w:rsidR="00BB79D1">
        <w:rPr>
          <w:lang w:val="sr"/>
        </w:rPr>
        <w:t xml:space="preserve"> </w:t>
      </w:r>
      <w:r w:rsidR="00BB79D1">
        <w:t>завршетку више од 50 % обавеза предвиђеног наставним планом и програмом (Закон о универзитету, 2002.). Студентима су издаване дипломе/сертификата првог нивоа које нису  омогућавале назива "дипломирани", али су омогућавала запошљавање у струци, на мање сложеним пословима.</w:t>
      </w:r>
    </w:p>
    <w:p w14:paraId="76EFE288" w14:textId="77777777" w:rsidR="00BB79D1" w:rsidRDefault="00BB79D1" w:rsidP="00BB79D1">
      <w:r>
        <w:t xml:space="preserve">Одређени облици специјализованих курсева су постојали и после завршеног високог образовања, али они нису имали излаз у дипломи и вишем нивоу квалификације. Увек су у пракси, поред стручних и научних конференција, семинара и симпозијума, постојали и курсеви у веома различитом облику и форми, организовани као основ за „иновацију професионалних знања“, а последњих 10-15 година су називани „континуирана професионална едукација“. </w:t>
      </w:r>
    </w:p>
    <w:p w14:paraId="6BD265A8" w14:textId="77777777" w:rsidR="00BB79D1" w:rsidRDefault="00BB79D1" w:rsidP="00BB79D1">
      <w:r>
        <w:t>Потреба за сталним усклађивањем, али и унапређивањем знања, вештина и компетенција која су стечена кроз формални систем образовања и сагледаних кроз диплому коју појединац поседује (односно кроз ниво квалификације који је стекао) у складу са новим научним, стручним, технолошким знањима обухваћен је термином учење током живота или целоживотно учење.</w:t>
      </w:r>
    </w:p>
    <w:p w14:paraId="759BECA2" w14:textId="4EF4A654" w:rsidR="00BB79D1" w:rsidRDefault="00BB79D1" w:rsidP="00BB79D1">
      <w:r>
        <w:t xml:space="preserve">Република Србија приступила је Болоњском процесу 2003. године. Закон о високом образовању ступио је на снагу септембра 2005. године. Нови закон је у оквиру високог образовања спојио струковне и академске студије и организовао их кроз три (академске), односно два циклуса (струковне студије). Законом су примењене све одлике Болоњског процеса (акредитација високошколских установа и студијских програма, самовредновање, кредитни систем, уједначено оптерећење студента од 60 кредита током школске године, вредност 1 кредита до 20-30 часова контакне наставе, континуирани процес учења и процене знања током школске године, мобилност, провере знања и испити најчешће у облику тестова, исходи учења сагледани кроз компетенције, целоживотно учење ...). </w:t>
      </w:r>
    </w:p>
    <w:p w14:paraId="395551BB" w14:textId="5841DBAF" w:rsidR="00BB79D1" w:rsidRDefault="00BB79D1" w:rsidP="00BB79D1">
      <w:pPr>
        <w:jc w:val="center"/>
        <w:rPr>
          <w:lang w:val="sr"/>
        </w:rPr>
      </w:pPr>
      <w:r w:rsidRPr="00D979BF">
        <w:rPr>
          <w:noProof/>
          <w:lang w:val="en-US"/>
        </w:rPr>
        <w:drawing>
          <wp:inline distT="0" distB="0" distL="0" distR="0" wp14:anchorId="7195AD33" wp14:editId="16227B8F">
            <wp:extent cx="5074920" cy="29180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1445" cy="2927581"/>
                    </a:xfrm>
                    <a:prstGeom prst="rect">
                      <a:avLst/>
                    </a:prstGeom>
                    <a:noFill/>
                    <a:ln>
                      <a:noFill/>
                    </a:ln>
                  </pic:spPr>
                </pic:pic>
              </a:graphicData>
            </a:graphic>
          </wp:inline>
        </w:drawing>
      </w:r>
    </w:p>
    <w:p w14:paraId="43EAE481" w14:textId="66155E31" w:rsidR="00BB79D1" w:rsidRPr="00BB79D1" w:rsidRDefault="00BB79D1" w:rsidP="00BB79D1">
      <w:pPr>
        <w:jc w:val="center"/>
        <w:rPr>
          <w:lang w:val="sr"/>
        </w:rPr>
      </w:pPr>
      <w:r>
        <w:rPr>
          <w:lang w:val="sr"/>
        </w:rPr>
        <w:t xml:space="preserve">Слика 1.2 </w:t>
      </w:r>
      <w:r w:rsidRPr="00BB79D1">
        <w:rPr>
          <w:lang w:val="sr"/>
        </w:rPr>
        <w:t>Општа шема организације високог образовања у Републици Србији после 2005. године</w:t>
      </w:r>
    </w:p>
    <w:p w14:paraId="79D2006E" w14:textId="77777777" w:rsidR="00BB79D1" w:rsidRDefault="00BB79D1" w:rsidP="00BB79D1">
      <w:r>
        <w:t xml:space="preserve">Овим Законом није предвиђен другачији облик студирања, осим редовног студирања, али је рок да студенти заврше студијски програм дефинисан као дупли број година уодносу на трајања студијског програма уз могуће продужење у складу са одлукама високошколских установа. По доношењу Закона, настава организована по болоњском систему почела је од школске 2006/2007 године. Од тада па до данас, сваке године врше се измене и допуне основног Закона због различитих проблема у примени. Највеће и најзначајније промене Закона донете су 2010. године. Иако се видело да велики број студената не може да прати наставни процес како је предвиђено, да велики број наставника није оспособљен за примену интерактивне наставе и да омогуће процес активног учења, да студенти немају потребни ниво знања и способности за укључивање у овакву врсту наставе нити интересовања да се прилагоде новим методама, измене Закона су се углавном односиле на повећање броја испитних рокова и смањење обавеза студената потребних да они задрже статус финансирања из буџета Републике Србије. Овакав приступ је све више ометао суштинску примену болоњског система студирања и смањивао корист коју је нови приступ наставном процесу могао да донесе. </w:t>
      </w:r>
    </w:p>
    <w:p w14:paraId="086771D4" w14:textId="77777777" w:rsidR="00BB79D1" w:rsidRDefault="00BB79D1" w:rsidP="00BB79D1">
      <w:r>
        <w:t>Измене које би обезбедиле да се наставни процес организује тако да свим категоријама студената буде омогућено нормално студирање, што јесте њихово основно право, као и да се на неки начин смањи број студената који не могу да редовно завршавају уписани студијски програм (дроп оут), током 10 година трајања Закона, нису донете.</w:t>
      </w:r>
    </w:p>
    <w:p w14:paraId="03867ADB" w14:textId="4D90713F" w:rsidR="00BB79D1" w:rsidRDefault="00BB79D1" w:rsidP="00BB79D1">
      <w:r>
        <w:t>Међутим, 2012. године усвојен је документ Стратегија развоја образовног система Републике Србије до 2020 год. који оба појма, кратки-циклус и парт-тиме студирање уводи у високо образовање. У акционим плановима реализације стратегије, дефинисана је и динамика њихове имплементације.</w:t>
      </w:r>
    </w:p>
    <w:p w14:paraId="717917BC" w14:textId="4DAC5812" w:rsidR="00BB79D1" w:rsidRPr="00D571D0" w:rsidRDefault="00D571D0" w:rsidP="00D571D0">
      <w:pPr>
        <w:pStyle w:val="Heading2"/>
        <w:rPr>
          <w:lang w:val="sr"/>
        </w:rPr>
      </w:pPr>
      <w:r>
        <w:rPr>
          <w:lang w:val="sr"/>
        </w:rPr>
        <w:t>Продужено студирање и кратки програми у Стратегији развоја образовања Србије до 2020</w:t>
      </w:r>
    </w:p>
    <w:p w14:paraId="74942318" w14:textId="77777777" w:rsidR="00D571D0" w:rsidRDefault="00D571D0" w:rsidP="00D571D0">
      <w:r w:rsidRPr="00D571D0">
        <w:t>Стратегија дефинише Мисију образовног система као „дугорочну улогу образовања за потребе економског, социјалног, научно-технолошког, културног и другог развоја друштва у целини и за развој стваралачких и радних потенцијала и квалитета живота сваког грађанина Републике Србије“ и Визију „развоја система образовања које исказује жељено а могуће стање које систем треба да достигне до 2020. године...“</w:t>
      </w:r>
    </w:p>
    <w:p w14:paraId="6935EAC1" w14:textId="77777777" w:rsidR="00D571D0" w:rsidRDefault="00D571D0" w:rsidP="00D571D0">
      <w:r>
        <w:t xml:space="preserve">„Мисија образовања у Републици Србији у 21. веку је да осигура основни темељ живота и развоја сваког појединца, друштва и државе засноване на знању.“ </w:t>
      </w:r>
    </w:p>
    <w:p w14:paraId="547BF01D" w14:textId="77777777" w:rsidR="00D571D0" w:rsidRDefault="00D571D0" w:rsidP="00D571D0">
      <w:r>
        <w:t xml:space="preserve">Да би, овако дефинисане, мисија и визија система образовања биле оствариве, Стратегија је разматрала целовити систем, предуниверзитетско и високо образовање, као и стратегију финансирања образовања. Такође, дугорочни циљеви образовања који су обавезујући за систем образовања у целини, као и за сваки његов део појединачно су: </w:t>
      </w:r>
    </w:p>
    <w:p w14:paraId="31B767FF" w14:textId="77777777" w:rsidR="00D571D0" w:rsidRPr="003000C6" w:rsidRDefault="00D571D0" w:rsidP="00FF5DF2">
      <w:pPr>
        <w:pStyle w:val="ListParagraph"/>
        <w:numPr>
          <w:ilvl w:val="0"/>
          <w:numId w:val="6"/>
        </w:numPr>
      </w:pPr>
      <w:r w:rsidRPr="003000C6">
        <w:t>повећање квалитета наставног процеса и исхода</w:t>
      </w:r>
      <w:r>
        <w:t xml:space="preserve"> образовања;</w:t>
      </w:r>
    </w:p>
    <w:p w14:paraId="641D64D8" w14:textId="77777777" w:rsidR="00D571D0" w:rsidRDefault="00D571D0" w:rsidP="00FF5DF2">
      <w:pPr>
        <w:pStyle w:val="ListParagraph"/>
        <w:numPr>
          <w:ilvl w:val="0"/>
          <w:numId w:val="6"/>
        </w:numPr>
      </w:pPr>
      <w:r w:rsidRPr="003000C6">
        <w:t xml:space="preserve">повећање обухвата  </w:t>
      </w:r>
      <w:r>
        <w:t>становништва на свим образовним нивоима;</w:t>
      </w:r>
      <w:r w:rsidRPr="003000C6">
        <w:t xml:space="preserve"> </w:t>
      </w:r>
    </w:p>
    <w:p w14:paraId="56B2B00C" w14:textId="77777777" w:rsidR="00D571D0" w:rsidRDefault="00D571D0" w:rsidP="00FF5DF2">
      <w:pPr>
        <w:pStyle w:val="ListParagraph"/>
        <w:numPr>
          <w:ilvl w:val="0"/>
          <w:numId w:val="6"/>
        </w:numPr>
      </w:pPr>
      <w:r>
        <w:t>достизање и одржавање релевантности образовања;</w:t>
      </w:r>
    </w:p>
    <w:p w14:paraId="2018A6AF" w14:textId="77777777" w:rsidR="00D571D0" w:rsidRDefault="00D571D0" w:rsidP="00FF5DF2">
      <w:pPr>
        <w:pStyle w:val="ListParagraph"/>
        <w:numPr>
          <w:ilvl w:val="0"/>
          <w:numId w:val="6"/>
        </w:numPr>
      </w:pPr>
      <w:r>
        <w:t>повећање ефикасности употребом свих ресурса образовања, односно завршење образовања у предвиђеном року, са минималним продужетком трајања и смањеним напуштањем школовања.</w:t>
      </w:r>
    </w:p>
    <w:p w14:paraId="6CBF57BF" w14:textId="77777777" w:rsidR="00D571D0" w:rsidRDefault="00D571D0" w:rsidP="00D571D0">
      <w:r>
        <w:t xml:space="preserve">Када се ради о високом образовању, Стратегија закључује да је то делатност од посебног значаја за Републику Србију и да је уклопљена у међународни и европски образовни, научни и уметнички простор. </w:t>
      </w:r>
    </w:p>
    <w:p w14:paraId="039621DE" w14:textId="77777777" w:rsidR="00D571D0" w:rsidRDefault="00D571D0" w:rsidP="00D571D0">
      <w:r>
        <w:t>Мисија високог образовања у Републици Србији је „да кроз организоване студије и истраживања непрекидно обавља трансфер и креирање научних знања и стручних компетенција којима се омогућава, социјални, културни, економски и други напредак у наше земље и њених грађана, у стално променљивим околностима живота и развоја.“</w:t>
      </w:r>
    </w:p>
    <w:p w14:paraId="319DEF48" w14:textId="77777777" w:rsidR="00D571D0" w:rsidRDefault="00D571D0" w:rsidP="00D571D0">
      <w:r>
        <w:t xml:space="preserve">По предвиђањима, 40-50 % особа које су завршиле четворогодишњу средњу стручну школу (15-18 % генерације средњошколаца) и 95 % оних који су завршили гимназију (35 % генерације средњошколаца) уписује неки од програма високог образовања. </w:t>
      </w:r>
      <w:r w:rsidRPr="003000C6">
        <w:t xml:space="preserve"> </w:t>
      </w:r>
      <w:r>
        <w:t>У року или са једном годином продужетка завршава 70 % генерације. Оваква пролазност би омогућила да у свакој генерацији 35-38,5 % особа има високу стручну спрему у генерацији старости 30-34 године.</w:t>
      </w:r>
    </w:p>
    <w:p w14:paraId="12F16863" w14:textId="77777777" w:rsidR="00D571D0" w:rsidRPr="003000C6" w:rsidRDefault="00D571D0" w:rsidP="00D571D0">
      <w:r>
        <w:t>Око 50 % студената који заврше први ниво високог образовања, наставља студије на мастер нивоу. Докторске студије треба да уписује 10 % особа са завршеним мастер нивоом образовања. По пројекцијама Стратегије, 60 % студената докторских студија би требало да одбрани докторску дисертацију у року (200 доктора наука на један милион становника).</w:t>
      </w:r>
    </w:p>
    <w:p w14:paraId="523E5F87" w14:textId="77777777" w:rsidR="00D571D0" w:rsidRPr="008911B9" w:rsidRDefault="00D571D0" w:rsidP="00D571D0">
      <w:pPr>
        <w:rPr>
          <w:b/>
        </w:rPr>
      </w:pPr>
      <w:r w:rsidRPr="008911B9">
        <w:rPr>
          <w:b/>
        </w:rPr>
        <w:t xml:space="preserve">Развојна опредељења високог образовања у Србији, огледају су у обавези да структура образовних и истраживачких активности буде стално усаглашена са развојним потребама привреде и друштва у Републици Србији, да стално унапређује своје перфомансе како би се повећало учешће популације, обезбедио квалитетну припрему за запошљавање и даљи професионални развој и континуирано целоживотно учење. </w:t>
      </w:r>
    </w:p>
    <w:p w14:paraId="3DE39569" w14:textId="77777777" w:rsidR="00D571D0" w:rsidRDefault="00D571D0" w:rsidP="00D571D0">
      <w:r>
        <w:t xml:space="preserve">Организација високошколских установа треба да се унапреди и у смислу бољег коришћења постојећих капацитета и ресурса, у смислу интеграције на локалном, регионалном и европском простору образовања и истраживања, као и сталним напорима на подизању квалитета образовања. </w:t>
      </w:r>
    </w:p>
    <w:p w14:paraId="5EE7AF0A" w14:textId="77777777" w:rsidR="00D571D0" w:rsidRPr="008911B9" w:rsidRDefault="00D571D0" w:rsidP="00D571D0">
      <w:pPr>
        <w:rPr>
          <w:b/>
        </w:rPr>
      </w:pPr>
      <w:r w:rsidRPr="008911B9">
        <w:rPr>
          <w:b/>
        </w:rPr>
        <w:t>Квалитет и успешност високог образовања треба да буду сагледани кроз релевантност студијских програма, ефикасност коришћења ресурса и брзини студирања, квалитету исхода учења и брзини запошљавања и самозапошљавање. Један од сегмената квалитета и успешности образовног система је и омогућавање студирања онима који желе да студирају без обзира на социјални, економски и други статус.</w:t>
      </w:r>
    </w:p>
    <w:p w14:paraId="793300ED" w14:textId="77777777" w:rsidR="00D571D0" w:rsidRPr="0061275E" w:rsidRDefault="00D571D0" w:rsidP="00D571D0">
      <w:r w:rsidRPr="008911B9">
        <w:rPr>
          <w:b/>
        </w:rPr>
        <w:t>Стратегија дефинише и сталну потребу за модернизациу студијских програма и увођење нових видова наставе. Ова инцијатива се односи на стално усаглашавање курикулума студијског програма са савременим токовима научног, технолошког, економског, социјалног и културног развоја. Поред тога, инсистира се на коришћењу нових метода и информационих технологија, као и коришћење савремених софтвера и хардвера за квалитетнију реализацију наставе. Подстиче се комбинација класичног наставног процеса и наставе на даљину, уз захтеве да овај вид наставе буде усаглашен са стандардима у Европи и водећи рачуна о оптерећењу наставника. Модернизција подразумева и реформу постојећих и увођење нових студијских програма, хармонизацију наставе у оквиру прва два циклуса уз непосредно учествовање заинтересованих страна: студената, послодаваца и наставника</w:t>
      </w:r>
      <w:r>
        <w:t>.</w:t>
      </w:r>
    </w:p>
    <w:p w14:paraId="34B76C53" w14:textId="77777777" w:rsidR="00D571D0" w:rsidRDefault="00D571D0" w:rsidP="00D571D0">
      <w:r>
        <w:t>У оквиру дела који се односи на развој академских студија (основних академских студија и мастер академских студија) Стратегија истиче потребу да се повећа обухват студената кроз подршку лицима из социјално угрожених група и лица са сметњама у развоју. Такође, на побољшању ефикасности студирања без снижавања квалитета (70 % завршава студије у року – дужина трајања програма уз продужење од 1 године; до 15 % генерације не завршава студије). Говори се и о квалитету дипломираних студената сагледаном кроз исходе учења и њихову усаглашеност са потребама тржишта.</w:t>
      </w:r>
    </w:p>
    <w:p w14:paraId="7BC3791A" w14:textId="77777777" w:rsidR="00D571D0" w:rsidRPr="008911B9" w:rsidRDefault="00D571D0" w:rsidP="00D571D0">
      <w:pPr>
        <w:rPr>
          <w:b/>
        </w:rPr>
      </w:pPr>
      <w:r w:rsidRPr="008911B9">
        <w:rPr>
          <w:b/>
        </w:rPr>
        <w:t>У оквиру дела који се односи на организацију академских студија и унапређења која треба спровести у наредном периоду, говори се и о различитој брзини студирања за стицање истих компетенција и исте дипломе (студенти који студирају нормалном брзином иостварују 60 ЕСПБ годишње и студенти који студирају спорије и остварују мање од 60 ЕСПБ годишње).  Спорије студирање је повезано са запосленим студентима, и онима који студирају на даљину. Такође, каже се да режим студирања преба да буде прилагођен специфичним типовима студија, при чему посебно треба водити рачуна о студентима који су запослени.</w:t>
      </w:r>
    </w:p>
    <w:p w14:paraId="1509C931" w14:textId="77777777" w:rsidR="00D571D0" w:rsidRPr="008911B9" w:rsidRDefault="00D571D0" w:rsidP="00D571D0">
      <w:pPr>
        <w:rPr>
          <w:b/>
        </w:rPr>
      </w:pPr>
      <w:r w:rsidRPr="008911B9">
        <w:rPr>
          <w:b/>
        </w:rPr>
        <w:t>У овом делу, Стратегија говори и о могућности да „поред програма ОАС са 180/240 ЕСПБ и МАС 60/120 ЕСПБ, студенти могу да заврше и кратке програме који обезбеђују ужа и функционално повезана знања са 30-120 ЕСПБ, у складу са применом кратких програма на универзитетима у ЕХЕА.</w:t>
      </w:r>
    </w:p>
    <w:p w14:paraId="33782243" w14:textId="77777777" w:rsidR="00D571D0" w:rsidRDefault="00D571D0" w:rsidP="00D571D0">
      <w:r>
        <w:t>Уз ове предлоге како треба унапредити студирање у високом образовању дата је и анализа тренутне ситуације. Квалитет студената и студирања, ефикасност и релевантност студијских програма није задовољавајући. Процес акредитације је донекле довео до сређености података о високошколским установама и студијским програмима, али није успео да спроведе уједначеност курикулума и постојање кора исхода учења различитих студијских програма који имају исте исходе и стичу иста звања. Такође, постоји неусаглашеност исхода учења на неким студијским програмима и стања на тржишту, систематизације радних места и описа занимања. Просек студирања по болоњском систему значајно је дужи од предвиђеног. У наставном процесу доминира класичан начин наставе, а примена модела активног учења и учења за практичну примену знања је недовољно заступљена. Савремене технологије и могућност наставе на даљину, првенствено он лине наставе се слабо користе. Просечно, у Србији број студената по наставнику износи око 35; на факултетима са великим бројем студената тај број се креће и преко 100.</w:t>
      </w:r>
    </w:p>
    <w:p w14:paraId="22C7266E" w14:textId="77777777" w:rsidR="00D571D0" w:rsidRDefault="00D571D0" w:rsidP="00D571D0">
      <w:r>
        <w:t xml:space="preserve">Водећи рачуна првенствено о основној теми пројекта у оквиру кога се и припрема овај документ, говори се о недовољном обухвату студената подзаступљених категорија (структура бодова на упису не обухвата и социјану ситуацију кандидата), о организацији студирања која не води рачуна о запосленим студентима. </w:t>
      </w:r>
    </w:p>
    <w:p w14:paraId="4D1A0561" w14:textId="77777777" w:rsidR="00D571D0" w:rsidRPr="00FB48BF" w:rsidRDefault="00D571D0" w:rsidP="00D571D0">
      <w:pPr>
        <w:rPr>
          <w:b/>
        </w:rPr>
      </w:pPr>
      <w:r w:rsidRPr="008911B9">
        <w:rPr>
          <w:b/>
        </w:rPr>
        <w:t xml:space="preserve">Због свега наведеног, а да би се из садашњег стања стигло до онога што је дефинисано као жељено стање, потребно је успоставити упоредиви систем обезбеђења и мерења квалитета високошколских установа, студијских програма, наставног процеса и студената. Стално радити на повећању релевантности студијских програма и стечених компетенција са захтевима и потребама тржишта рада, олакшати улазак на студије и студирање подзаступљеним категоријама становништва, увести више флексибилности у режим студирања и прилагодити га различитим популацијама студената, инсистирати на примени савремених информационих технологија за модернизацију наставног процеса, олакшано студирање особама које не могу да буду  стално присутне на </w:t>
      </w:r>
      <w:r w:rsidRPr="00FB48BF">
        <w:rPr>
          <w:b/>
        </w:rPr>
        <w:t>настави, али и за примену персонализоване наставе и учења. У оквиру ових мера је предложено и да треба „омогућити запосленим студентима да парцијално реализују студијски програм, а да га касније у целости заврше ако желе (постепено студирање)“.</w:t>
      </w:r>
    </w:p>
    <w:p w14:paraId="7A4D35A6" w14:textId="77777777" w:rsidR="00D571D0" w:rsidRPr="00FB48BF" w:rsidRDefault="00D571D0" w:rsidP="00D571D0">
      <w:pPr>
        <w:rPr>
          <w:b/>
        </w:rPr>
      </w:pPr>
      <w:r w:rsidRPr="00FB48BF">
        <w:rPr>
          <w:b/>
        </w:rPr>
        <w:t>У делу који се односи на осавремењивање организације академских студија предлаже се и могућност стицања сертификата са 30-60 ЕСПБ кроз завршетак кратких програма од 30-60 ЕСПБ, а који су намењени студентима за стицање уже квалификације или за усавршавање запослених помоћу кратких програма.</w:t>
      </w:r>
    </w:p>
    <w:p w14:paraId="7F101238" w14:textId="77777777" w:rsidR="00D571D0" w:rsidRDefault="00D571D0" w:rsidP="00D571D0">
      <w:r>
        <w:t xml:space="preserve">У оквиру мера које су наведене у Стратегији за потребе стратешког достизања усвојене визије, наводи се и да је могуће „Посебно финансирање студијских програма и високошколских установа који су посебно значајни за друштвени и културни развој и безбедност Србије“  </w:t>
      </w:r>
    </w:p>
    <w:p w14:paraId="2697E45C" w14:textId="77777777" w:rsidR="00D571D0" w:rsidRPr="00D571D0" w:rsidRDefault="00D571D0" w:rsidP="00D571D0">
      <w:pPr>
        <w:rPr>
          <w:i/>
        </w:rPr>
      </w:pPr>
      <w:r w:rsidRPr="00D571D0">
        <w:rPr>
          <w:i/>
        </w:rPr>
        <w:t>„Мисија струковних студија јесте да унапређењем, преносом и разменом знања, пружају могућност друштву и појединцу да оствари користи од знања и вештина, усмерених ка свету професије и тржишту рада.“</w:t>
      </w:r>
    </w:p>
    <w:p w14:paraId="2C205432" w14:textId="77777777" w:rsidR="00D571D0" w:rsidRDefault="00D571D0" w:rsidP="00D571D0">
      <w:r>
        <w:t>Визија развоја ове врсте студија односи се на повећање обухвата (30 % од студената уписаних на програме првог нивоа високог образовања) и ширењу мреже високих школа струковних студија на локалном и регионалном нивоу, усаглашеним са структуром и привредним ресурсима. Флексибилност студијских програма треба да допринесе релевантности ове врсте образовања. Захтеви постављени у делу ефикасности слични су онима на акдемском нивоу (70 % уписаних завршава у року студије и до 15 % генерације одустаје од студирања). Квалитет студијских програма огледа се у исходима који обезбеђују стручне компетенције и настави која пружа практична знања и стручне вештине и способности, са значајним уделом практичне обуке. Важна је усаглашеност програма и исхода са корисницима, односно потецијалним послодавцима. Садашњи проблеми су везани за број студената уписаних на струковне студије, финансирање кроз школарину плаћену из буџета, некоришћење могућности формирање академија струковних студија што би повећало просторне, кадровске могућности и боље коришћење других ресурса за побољшање квалитета наставног процеса и слабу препознатљивост стечених звања на тржишту рада.</w:t>
      </w:r>
    </w:p>
    <w:p w14:paraId="6F4AD389" w14:textId="77777777" w:rsidR="00D571D0" w:rsidRDefault="00D571D0" w:rsidP="00D571D0">
      <w:r>
        <w:t xml:space="preserve">Иако није експлицито наведено, сагледавајући ефикасност студирања и овај вид високог образовања може бити унапређен правилним дефинисањем брзине студирања, а препознатљивост и релевантност студијских програма основних струковних и специјалистичких струковних студија захтева постојање сталне сарадње и усаглашавање и флексибилност програма ради стицања потребних исхода. </w:t>
      </w:r>
    </w:p>
    <w:p w14:paraId="78B24916" w14:textId="1D21C45E" w:rsidR="00D571D0" w:rsidRPr="00D571D0" w:rsidRDefault="00D571D0" w:rsidP="00D571D0">
      <w:r>
        <w:t>На основу оваквих смерница садржаних у Стратегији, било је јасно да наредна обимнија или значајна измена или допуна Закона о високом образовању, али и припрема Републике Србије за преговоре о приступању ЕУ, доноси и нове облике хармонизације. Такође, са једне стране и даље постојање тешкоћа у примени и студирању по захтевима болоњског процеса, што се најочигледније сагледава кроз слабу ефикасност студирања, а са друге стране недовољно  разумевање образовног система и привреде и тржиштем рада, како и ко треба коме да се прилагоди, доводи нас до тога да ни 2015. године, нисмо имали дефинисан Национални оквир квалификације, ни као шему образовног система, а ни као дефинисане и кроз примену дексриптора описана радна места и потребне квалификације оних који на њима раде.</w:t>
      </w:r>
    </w:p>
    <w:p w14:paraId="34DDABB6" w14:textId="64F37715" w:rsidR="00D571D0" w:rsidRDefault="00D571D0" w:rsidP="00D571D0">
      <w:pPr>
        <w:rPr>
          <w:rFonts w:cs="Arial"/>
        </w:rPr>
      </w:pPr>
      <w:r w:rsidRPr="00B85666">
        <w:rPr>
          <w:rFonts w:cs="Arial"/>
        </w:rPr>
        <w:t xml:space="preserve">Годину дана од почетка рада на пројекту, а у тренутку када се и даље не зна како је и да ли је Национални савет за високо образовање конципирао место кратког циклуса </w:t>
      </w:r>
      <w:r>
        <w:rPr>
          <w:rFonts w:cs="Arial"/>
        </w:rPr>
        <w:t xml:space="preserve">у шеми образовног система Србије </w:t>
      </w:r>
      <w:r w:rsidRPr="00B85666">
        <w:rPr>
          <w:rFonts w:cs="Arial"/>
        </w:rPr>
        <w:t>(да ли као издвојену категорију уклопљену између сред</w:t>
      </w:r>
      <w:r>
        <w:rPr>
          <w:rFonts w:cs="Arial"/>
        </w:rPr>
        <w:t>њ</w:t>
      </w:r>
      <w:r w:rsidRPr="00B85666">
        <w:rPr>
          <w:rFonts w:cs="Arial"/>
        </w:rPr>
        <w:t>ешколског и високошколског образовања ил</w:t>
      </w:r>
      <w:r>
        <w:rPr>
          <w:rFonts w:cs="Arial"/>
        </w:rPr>
        <w:t>и као прв</w:t>
      </w:r>
      <w:r>
        <w:rPr>
          <w:rFonts w:cs="Arial"/>
          <w:lang w:val="uz-Cyrl-UZ"/>
        </w:rPr>
        <w:t>и подниво</w:t>
      </w:r>
      <w:r w:rsidRPr="00B85666">
        <w:rPr>
          <w:rFonts w:cs="Arial"/>
        </w:rPr>
        <w:t xml:space="preserve"> у оквиру високог образовања), али се зна да је нацрт новог Закона о високом образовању оба облика наставног процеса заиста и уврстио у свој садржај, конзорцијум партнера пројекта </w:t>
      </w:r>
      <w:r w:rsidRPr="00B85666">
        <w:rPr>
          <w:rFonts w:cs="Arial"/>
          <w:bCs/>
          <w:lang w:val="en-US"/>
        </w:rPr>
        <w:t>PT&amp;SCHE</w:t>
      </w:r>
      <w:r w:rsidRPr="00B85666">
        <w:rPr>
          <w:rFonts w:cs="Arial"/>
        </w:rPr>
        <w:t xml:space="preserve"> </w:t>
      </w:r>
      <w:r>
        <w:rPr>
          <w:rFonts w:cs="Arial"/>
        </w:rPr>
        <w:t xml:space="preserve">припремио је овај документ са одређеним тумачењима и предлозима. </w:t>
      </w:r>
    </w:p>
    <w:p w14:paraId="371125B5" w14:textId="77777777" w:rsidR="00D571D0" w:rsidRPr="00E8285E" w:rsidRDefault="00D571D0" w:rsidP="00D571D0">
      <w:r>
        <w:rPr>
          <w:rFonts w:cs="Arial"/>
        </w:rPr>
        <w:t xml:space="preserve">Предлози су сачињени после сагледавања различитих искустава европских земаља, као и институција партнера у овом пројекту, расправа у оквиру конзорцијума, разговора са привредним субјектима и секретарима секторских већа Привредне коморе Београда, обрађених анкета урађених на универзитетима у групи наставника и студената, те на основу искуства учесника у пројекту из Србије, познавања и реалног сагледавања тренутне ситуације, потреба и могућности. </w:t>
      </w:r>
    </w:p>
    <w:p w14:paraId="3BBA2E95" w14:textId="72134B1F" w:rsidR="00730249" w:rsidRDefault="00730249">
      <w:pPr>
        <w:spacing w:before="0"/>
        <w:jc w:val="left"/>
        <w:rPr>
          <w:rFonts w:asciiTheme="majorHAnsi" w:eastAsiaTheme="majorEastAsia" w:hAnsiTheme="majorHAnsi" w:cstheme="majorBidi"/>
          <w:b/>
          <w:bCs/>
          <w:color w:val="345A8A" w:themeColor="accent1" w:themeShade="B5"/>
          <w:sz w:val="32"/>
          <w:szCs w:val="32"/>
        </w:rPr>
      </w:pPr>
      <w:r>
        <w:br w:type="page"/>
      </w:r>
    </w:p>
    <w:p w14:paraId="29AC797C" w14:textId="288DF24F" w:rsidR="008A66B7" w:rsidRPr="008A66B7" w:rsidRDefault="00767AA6" w:rsidP="008A66B7">
      <w:pPr>
        <w:pStyle w:val="Heading1"/>
      </w:pPr>
      <w:r w:rsidRPr="00767AA6">
        <w:t>УВОЂЕЊЕ ПРОДУЖЕНОГ СТУДИРАЊА (PART-TIME) У ВИСОКО ОБРАЗОВАЊЕ СРБИЈЕ</w:t>
      </w:r>
    </w:p>
    <w:p w14:paraId="31B40A29" w14:textId="7F6955DF" w:rsidR="00C50A51" w:rsidRPr="008A66B7" w:rsidRDefault="00C50A51" w:rsidP="008A66B7">
      <w:pPr>
        <w:pStyle w:val="Heading2"/>
      </w:pPr>
      <w:r w:rsidRPr="008A66B7">
        <w:t>Циљ</w:t>
      </w:r>
    </w:p>
    <w:p w14:paraId="28DC2D63" w14:textId="77777777" w:rsidR="00283CE7" w:rsidRDefault="00EC5C5A" w:rsidP="00C50A51">
      <w:r w:rsidRPr="00EC5C5A">
        <w:rPr>
          <w:b/>
        </w:rPr>
        <w:t>Продужено студирање</w:t>
      </w:r>
      <w:r w:rsidR="00927ACC">
        <w:t xml:space="preserve"> (енгл., </w:t>
      </w:r>
      <w:r w:rsidR="00927ACC">
        <w:rPr>
          <w:lang w:val="en-US"/>
        </w:rPr>
        <w:t>part-time studies)</w:t>
      </w:r>
      <w:r w:rsidR="00C50A51">
        <w:t xml:space="preserve"> треба да омогући</w:t>
      </w:r>
      <w:r>
        <w:t xml:space="preserve"> свим студентима који не могу да редовно студирају</w:t>
      </w:r>
      <w:r w:rsidR="00C50A51">
        <w:t xml:space="preserve"> </w:t>
      </w:r>
      <w:r>
        <w:t>(због запослења, мајке мале деце,  особе са посебним потребама, живе ван  високошколских центара</w:t>
      </w:r>
      <w:r w:rsidR="00232DAB">
        <w:t>, активни спортисти</w:t>
      </w:r>
      <w:r>
        <w:t xml:space="preserve"> и др. )</w:t>
      </w:r>
      <w:r w:rsidR="00283CE7">
        <w:t>.</w:t>
      </w:r>
    </w:p>
    <w:p w14:paraId="4888CA70" w14:textId="137DCE9F" w:rsidR="00283CE7" w:rsidRDefault="00283CE7" w:rsidP="00283CE7">
      <w:r w:rsidRPr="00283CE7">
        <w:rPr>
          <w:b/>
        </w:rPr>
        <w:t>Продужено студирање</w:t>
      </w:r>
      <w:r>
        <w:t xml:space="preserve"> подразумева студирање истог студијског програма за стицање истих исхода учења и компетенција и добијање исте дипломе,као и редовно студирање,  али у дужем временском периоду. Значи да ова категорија студената сваке школске године може да испуни обавезе мање од 60 ЕСПБ, најчешће око 30 ЕСПБ, да студира највише дупли број година у односу на трајање студијског програма, а да се то сматра регуларним студирањем у режиму који су изабрали.  </w:t>
      </w:r>
    </w:p>
    <w:p w14:paraId="42CB06B3" w14:textId="77777777" w:rsidR="00283CE7" w:rsidRDefault="00283CE7" w:rsidP="00283CE7">
      <w:r>
        <w:t>Организација наставе за продужено студирање треба да буде прилагођена специфичним и ограниченим временским могућностима студената који су се определили за овај режим.</w:t>
      </w:r>
    </w:p>
    <w:p w14:paraId="01CCDCF8" w14:textId="22BA9760" w:rsidR="00283CE7" w:rsidRDefault="00283CE7" w:rsidP="00283CE7">
      <w:r>
        <w:t xml:space="preserve">Продужено студирање може бити примењено на студијске програме обе врсте и прва два нивоа студија </w:t>
      </w:r>
      <w:r w:rsidR="0084330F">
        <w:t xml:space="preserve">(ОАС, МАС, САС, ОСС, МСС, ССС). Због студената који не могу  да редовно студирају (јер су запослени, живе ван места студирања, и др.), продужено студирање с еможе применити и код кратких програма. </w:t>
      </w:r>
    </w:p>
    <w:p w14:paraId="5C6C5691" w14:textId="551A673D" w:rsidR="00283CE7" w:rsidRPr="0084330F" w:rsidRDefault="00283CE7" w:rsidP="00C50A51">
      <w:r>
        <w:t xml:space="preserve">Није неопходно да свака акредитована високошколска установа организује продужено студирање; то зависи од стратегије установе, процене оправданости и расположивог капацитета и ресурса. </w:t>
      </w:r>
      <w:r w:rsidR="0084330F">
        <w:t xml:space="preserve"> </w:t>
      </w:r>
    </w:p>
    <w:p w14:paraId="3DDBB099" w14:textId="2BC7C7DE" w:rsidR="00EB560A" w:rsidRDefault="00EB560A" w:rsidP="0084330F">
      <w:pPr>
        <w:pStyle w:val="Heading2"/>
      </w:pPr>
      <w:r>
        <w:t>Флексибилност студирања</w:t>
      </w:r>
      <w:r w:rsidR="00F72630">
        <w:t xml:space="preserve"> – три </w:t>
      </w:r>
      <w:r w:rsidR="00E8471F">
        <w:t>режима</w:t>
      </w:r>
      <w:r w:rsidR="00F72630">
        <w:t xml:space="preserve"> студирања</w:t>
      </w:r>
    </w:p>
    <w:p w14:paraId="20EECA34" w14:textId="2BDAEF80" w:rsidR="00B05778" w:rsidRPr="008137B8" w:rsidRDefault="00B05778" w:rsidP="00E8471F">
      <w:pPr>
        <w:ind w:firstLine="360"/>
        <w:rPr>
          <w:lang w:val="uz-Cyrl-UZ"/>
        </w:rPr>
      </w:pPr>
      <w:r w:rsidRPr="008137B8">
        <w:rPr>
          <w:lang w:val="uz-Cyrl-UZ"/>
        </w:rPr>
        <w:t>Како се очекује да око 50% матураната (ученика са завршеном средњом школом) настави своје образовање одмах после матуре, или касније у свом животу, то високо образовање треба да обезбеди флексибилност студија. У том смислу, треба да омогући</w:t>
      </w:r>
      <w:r w:rsidR="00E8471F">
        <w:rPr>
          <w:lang w:val="uz-Cyrl-UZ"/>
        </w:rPr>
        <w:t xml:space="preserve"> три режима студирања</w:t>
      </w:r>
      <w:r w:rsidRPr="008137B8">
        <w:rPr>
          <w:lang w:val="uz-Cyrl-UZ"/>
        </w:rPr>
        <w:t>:</w:t>
      </w:r>
    </w:p>
    <w:p w14:paraId="03CFDFC5" w14:textId="5256987F" w:rsidR="00B05778" w:rsidRPr="008137B8" w:rsidRDefault="00B05778" w:rsidP="00FF5DF2">
      <w:pPr>
        <w:pStyle w:val="ListParagraph"/>
        <w:numPr>
          <w:ilvl w:val="0"/>
          <w:numId w:val="3"/>
        </w:numPr>
        <w:rPr>
          <w:lang w:val="uz-Cyrl-UZ"/>
        </w:rPr>
      </w:pPr>
      <w:r w:rsidRPr="008137B8">
        <w:rPr>
          <w:b/>
          <w:lang w:val="uz-Cyrl-UZ"/>
        </w:rPr>
        <w:t>Редовно студирање:</w:t>
      </w:r>
      <w:r w:rsidRPr="008137B8">
        <w:rPr>
          <w:lang w:val="uz-Cyrl-UZ"/>
        </w:rPr>
        <w:t xml:space="preserve"> Студент није запослен, студира 40 сати недељно (од тога </w:t>
      </w:r>
      <w:r w:rsidR="00487D58">
        <w:rPr>
          <w:lang w:val="uz-Cyrl-UZ"/>
        </w:rPr>
        <w:t xml:space="preserve">најмање </w:t>
      </w:r>
      <w:r w:rsidRPr="008137B8">
        <w:rPr>
          <w:lang w:val="uz-Cyrl-UZ"/>
        </w:rPr>
        <w:t>50</w:t>
      </w:r>
      <w:r w:rsidR="00487D58">
        <w:rPr>
          <w:lang w:val="uz-Cyrl-UZ"/>
        </w:rPr>
        <w:t>%</w:t>
      </w:r>
      <w:r w:rsidRPr="008137B8">
        <w:rPr>
          <w:lang w:val="uz-Cyrl-UZ"/>
        </w:rPr>
        <w:t xml:space="preserve"> у виду активне наставе) и остварује 60 ЕСПБ </w:t>
      </w:r>
      <w:r w:rsidR="00232DAB">
        <w:rPr>
          <w:lang w:val="uz-Cyrl-UZ"/>
        </w:rPr>
        <w:t xml:space="preserve">: </w:t>
      </w:r>
      <w:r w:rsidRPr="008137B8">
        <w:rPr>
          <w:lang w:val="uz-Cyrl-UZ"/>
        </w:rPr>
        <w:t>годишње.</w:t>
      </w:r>
    </w:p>
    <w:p w14:paraId="58C848DB" w14:textId="44FD1A5A" w:rsidR="00B05778" w:rsidRPr="008137B8" w:rsidRDefault="00232DAB" w:rsidP="00FF5DF2">
      <w:pPr>
        <w:pStyle w:val="ListParagraph"/>
        <w:numPr>
          <w:ilvl w:val="0"/>
          <w:numId w:val="3"/>
        </w:numPr>
        <w:rPr>
          <w:lang w:val="uz-Cyrl-UZ"/>
        </w:rPr>
      </w:pPr>
      <w:r>
        <w:rPr>
          <w:b/>
          <w:lang w:val="uz-Cyrl-UZ"/>
        </w:rPr>
        <w:t>Продужено студирање</w:t>
      </w:r>
      <w:r w:rsidR="00B05778" w:rsidRPr="008137B8">
        <w:rPr>
          <w:lang w:val="uz-Cyrl-UZ"/>
        </w:rPr>
        <w:t xml:space="preserve"> Студент је запослен  или због других, личних разлога, не може да оств</w:t>
      </w:r>
      <w:r>
        <w:rPr>
          <w:lang w:val="uz-Cyrl-UZ"/>
        </w:rPr>
        <w:t>ари захтеве редовног студирања</w:t>
      </w:r>
      <w:r w:rsidR="00B05778" w:rsidRPr="008137B8">
        <w:rPr>
          <w:lang w:val="uz-Cyrl-UZ"/>
        </w:rPr>
        <w:t>, јер може да посвети студирањ</w:t>
      </w:r>
      <w:r>
        <w:rPr>
          <w:lang w:val="uz-Cyrl-UZ"/>
        </w:rPr>
        <w:t xml:space="preserve">у највише 15 до 20 сати недељно, те могу да остваре  најчешће око 30 ЕСПБ. </w:t>
      </w:r>
    </w:p>
    <w:p w14:paraId="6E66E546" w14:textId="07695C51" w:rsidR="00E8471F" w:rsidRDefault="00B05778" w:rsidP="00FF5DF2">
      <w:pPr>
        <w:pStyle w:val="ListParagraph"/>
        <w:numPr>
          <w:ilvl w:val="0"/>
          <w:numId w:val="3"/>
        </w:numPr>
        <w:rPr>
          <w:lang w:val="uz-Cyrl-UZ"/>
        </w:rPr>
      </w:pPr>
      <w:r w:rsidRPr="008137B8">
        <w:rPr>
          <w:b/>
          <w:lang w:val="uz-Cyrl-UZ"/>
        </w:rPr>
        <w:t xml:space="preserve">Убрзано студирање: </w:t>
      </w:r>
      <w:r w:rsidR="000835D7">
        <w:rPr>
          <w:lang w:val="uz-Cyrl-UZ"/>
        </w:rPr>
        <w:t>Студент који</w:t>
      </w:r>
      <w:r w:rsidRPr="008137B8">
        <w:rPr>
          <w:lang w:val="uz-Cyrl-UZ"/>
        </w:rPr>
        <w:t xml:space="preserve"> ж</w:t>
      </w:r>
      <w:r w:rsidR="000835D7">
        <w:rPr>
          <w:lang w:val="uz-Cyrl-UZ"/>
        </w:rPr>
        <w:t>ели</w:t>
      </w:r>
      <w:r w:rsidRPr="008137B8">
        <w:rPr>
          <w:lang w:val="uz-Cyrl-UZ"/>
        </w:rPr>
        <w:t xml:space="preserve"> </w:t>
      </w:r>
      <w:r w:rsidR="000835D7">
        <w:rPr>
          <w:lang w:val="uz-Cyrl-UZ"/>
        </w:rPr>
        <w:t>и може</w:t>
      </w:r>
      <w:r w:rsidR="00232DAB">
        <w:rPr>
          <w:lang w:val="uz-Cyrl-UZ"/>
        </w:rPr>
        <w:t xml:space="preserve"> </w:t>
      </w:r>
      <w:r w:rsidR="000835D7">
        <w:rPr>
          <w:lang w:val="uz-Cyrl-UZ"/>
        </w:rPr>
        <w:t>да заврши</w:t>
      </w:r>
      <w:r w:rsidRPr="008137B8">
        <w:rPr>
          <w:lang w:val="uz-Cyrl-UZ"/>
        </w:rPr>
        <w:t xml:space="preserve"> студије у краћем временском периоду него што </w:t>
      </w:r>
      <w:r w:rsidR="00232DAB">
        <w:rPr>
          <w:lang w:val="uz-Cyrl-UZ"/>
        </w:rPr>
        <w:t xml:space="preserve">се очекује од </w:t>
      </w:r>
      <w:r w:rsidRPr="008137B8">
        <w:rPr>
          <w:lang w:val="uz-Cyrl-UZ"/>
        </w:rPr>
        <w:t xml:space="preserve"> редовно</w:t>
      </w:r>
      <w:r w:rsidR="000835D7">
        <w:rPr>
          <w:lang w:val="uz-Cyrl-UZ"/>
        </w:rPr>
        <w:t>г</w:t>
      </w:r>
      <w:r w:rsidRPr="008137B8">
        <w:rPr>
          <w:lang w:val="uz-Cyrl-UZ"/>
        </w:rPr>
        <w:t xml:space="preserve"> студирање</w:t>
      </w:r>
      <w:r w:rsidR="00167B31">
        <w:rPr>
          <w:lang w:val="uz-Cyrl-UZ"/>
        </w:rPr>
        <w:t xml:space="preserve">, </w:t>
      </w:r>
      <w:r w:rsidR="00167B31">
        <w:rPr>
          <w:lang w:val="sr"/>
        </w:rPr>
        <w:t>и</w:t>
      </w:r>
      <w:r w:rsidR="00232DAB">
        <w:rPr>
          <w:lang w:val="uz-Cyrl-UZ"/>
        </w:rPr>
        <w:t xml:space="preserve"> </w:t>
      </w:r>
      <w:r w:rsidR="00E8471F">
        <w:rPr>
          <w:lang w:val="uz-Cyrl-UZ"/>
        </w:rPr>
        <w:t>м</w:t>
      </w:r>
      <w:r w:rsidR="000835D7">
        <w:rPr>
          <w:lang w:val="uz-Cyrl-UZ"/>
        </w:rPr>
        <w:t>оже</w:t>
      </w:r>
      <w:r w:rsidR="00232DAB">
        <w:rPr>
          <w:lang w:val="uz-Cyrl-UZ"/>
        </w:rPr>
        <w:t xml:space="preserve"> да </w:t>
      </w:r>
      <w:r w:rsidR="000835D7">
        <w:rPr>
          <w:lang w:val="uz-Cyrl-UZ"/>
        </w:rPr>
        <w:t>оствари</w:t>
      </w:r>
      <w:r w:rsidR="00E8471F">
        <w:rPr>
          <w:lang w:val="uz-Cyrl-UZ"/>
        </w:rPr>
        <w:t xml:space="preserve"> </w:t>
      </w:r>
      <w:r w:rsidR="00232DAB">
        <w:rPr>
          <w:lang w:val="uz-Cyrl-UZ"/>
        </w:rPr>
        <w:t>до 90 ЕСПБ годишње</w:t>
      </w:r>
      <w:r w:rsidR="00526541">
        <w:rPr>
          <w:lang w:val="uz-Cyrl-UZ"/>
        </w:rPr>
        <w:t xml:space="preserve">, под условом да </w:t>
      </w:r>
      <w:r w:rsidR="000835D7">
        <w:rPr>
          <w:lang w:val="uz-Cyrl-UZ"/>
        </w:rPr>
        <w:t xml:space="preserve">претходно стекне </w:t>
      </w:r>
      <w:r w:rsidR="00526541">
        <w:rPr>
          <w:lang w:val="sr"/>
        </w:rPr>
        <w:t xml:space="preserve"> планираних</w:t>
      </w:r>
      <w:r w:rsidR="000261F1">
        <w:rPr>
          <w:lang w:val="sr"/>
        </w:rPr>
        <w:t xml:space="preserve"> и обавезујућих</w:t>
      </w:r>
      <w:r w:rsidR="00526541">
        <w:rPr>
          <w:lang w:val="sr"/>
        </w:rPr>
        <w:t xml:space="preserve"> 60 ЕСПБ</w:t>
      </w:r>
      <w:r w:rsidR="000261F1">
        <w:rPr>
          <w:lang w:val="sr"/>
        </w:rPr>
        <w:t>.</w:t>
      </w:r>
      <w:r w:rsidRPr="008137B8">
        <w:rPr>
          <w:lang w:val="uz-Cyrl-UZ"/>
        </w:rPr>
        <w:t xml:space="preserve"> </w:t>
      </w:r>
    </w:p>
    <w:p w14:paraId="70E2657D" w14:textId="6188F752" w:rsidR="00E8471F" w:rsidRPr="00E8471F" w:rsidRDefault="00E8471F" w:rsidP="00E8471F">
      <w:pPr>
        <w:ind w:firstLine="360"/>
        <w:rPr>
          <w:lang w:val="uz-Cyrl-UZ"/>
        </w:rPr>
      </w:pPr>
      <w:r>
        <w:rPr>
          <w:lang w:val="uz-Cyrl-UZ"/>
        </w:rPr>
        <w:t xml:space="preserve">Без обзира на брзину студирања, ако студирају исти студијски програм, студенти морају да оставере исте исходе учења и компетенције, иста знања и вештине. </w:t>
      </w:r>
      <w:r w:rsidRPr="00E8471F">
        <w:rPr>
          <w:lang w:val="uz-Cyrl-UZ"/>
        </w:rPr>
        <w:t>Један студијски програм може да се реализује у једном, два или сва три режима  студирања, и без обзира на режим студирања, диплома мора да гарантује исти ново компетенција свих студената који заврше један студијски програм.</w:t>
      </w:r>
    </w:p>
    <w:p w14:paraId="0B9D8BD1" w14:textId="00036DEA" w:rsidR="00B05778" w:rsidRPr="008137B8" w:rsidRDefault="00B05778" w:rsidP="00E8471F">
      <w:pPr>
        <w:ind w:firstLine="360"/>
        <w:rPr>
          <w:lang w:val="uz-Cyrl-UZ"/>
        </w:rPr>
      </w:pPr>
      <w:r w:rsidRPr="008137B8">
        <w:rPr>
          <w:lang w:val="uz-Cyrl-UZ"/>
        </w:rPr>
        <w:t xml:space="preserve">Како се околности код неког студента могу мењати током студирања, систем високог образовања треба да омогући његов прелазак из једног у други </w:t>
      </w:r>
      <w:r w:rsidR="00E8471F">
        <w:rPr>
          <w:lang w:val="uz-Cyrl-UZ"/>
        </w:rPr>
        <w:t xml:space="preserve">режим  студирања, </w:t>
      </w:r>
      <w:r w:rsidRPr="008137B8">
        <w:rPr>
          <w:lang w:val="uz-Cyrl-UZ"/>
        </w:rPr>
        <w:t xml:space="preserve">Високошколска установа (ВШУ) својим општим актом мора да предвиди услове преласка за сваки од три </w:t>
      </w:r>
      <w:r w:rsidR="00E8471F">
        <w:rPr>
          <w:lang w:val="uz-Cyrl-UZ"/>
        </w:rPr>
        <w:t xml:space="preserve">режима </w:t>
      </w:r>
      <w:r w:rsidRPr="008137B8">
        <w:rPr>
          <w:lang w:val="uz-Cyrl-UZ"/>
        </w:rPr>
        <w:t xml:space="preserve">студирања, ако су предвиђени њеним статутом. ВШУ није обавезна да нуди више од једног од наведена три </w:t>
      </w:r>
      <w:r w:rsidR="00E8471F">
        <w:rPr>
          <w:lang w:val="uz-Cyrl-UZ"/>
        </w:rPr>
        <w:t xml:space="preserve">режима </w:t>
      </w:r>
      <w:r w:rsidRPr="008137B8">
        <w:rPr>
          <w:lang w:val="uz-Cyrl-UZ"/>
        </w:rPr>
        <w:t xml:space="preserve">студирања. </w:t>
      </w:r>
    </w:p>
    <w:p w14:paraId="1BEFC32B" w14:textId="2A4B5482" w:rsidR="00C50A51" w:rsidRDefault="00706332" w:rsidP="0084330F">
      <w:pPr>
        <w:pStyle w:val="Heading2"/>
      </w:pPr>
      <w:r>
        <w:t>Основна опредељења</w:t>
      </w:r>
      <w:r w:rsidR="00E8471F">
        <w:t xml:space="preserve"> за продужено студирање</w:t>
      </w:r>
    </w:p>
    <w:p w14:paraId="7FE8C0EC" w14:textId="658B296E" w:rsidR="00B05778" w:rsidRPr="008137B8" w:rsidRDefault="00F5402A" w:rsidP="00B05778">
      <w:pPr>
        <w:rPr>
          <w:lang w:val="sr"/>
        </w:rPr>
      </w:pPr>
      <w:r>
        <w:rPr>
          <w:lang w:val="sr"/>
        </w:rPr>
        <w:t>Продужено студирање</w:t>
      </w:r>
      <w:r w:rsidR="00B05778" w:rsidRPr="008137B8">
        <w:rPr>
          <w:lang w:val="sr"/>
        </w:rPr>
        <w:t xml:space="preserve"> треба да задовољи следеће специфичне захтеве:</w:t>
      </w:r>
    </w:p>
    <w:p w14:paraId="335E1F9D" w14:textId="456B3795" w:rsidR="005D285A" w:rsidRPr="005D285A" w:rsidRDefault="005D285A" w:rsidP="00B05778">
      <w:pPr>
        <w:pStyle w:val="ListParagraph"/>
        <w:numPr>
          <w:ilvl w:val="0"/>
          <w:numId w:val="2"/>
        </w:numPr>
        <w:rPr>
          <w:b/>
          <w:lang w:val="uz-Cyrl-UZ"/>
        </w:rPr>
      </w:pPr>
      <w:r>
        <w:rPr>
          <w:b/>
          <w:lang w:val="uz-Cyrl-UZ"/>
        </w:rPr>
        <w:t xml:space="preserve">Дужина </w:t>
      </w:r>
      <w:r w:rsidR="00B05778" w:rsidRPr="008137B8">
        <w:rPr>
          <w:b/>
          <w:lang w:val="uz-Cyrl-UZ"/>
        </w:rPr>
        <w:t xml:space="preserve">студија: </w:t>
      </w:r>
      <w:r w:rsidR="00B05778" w:rsidRPr="008137B8">
        <w:rPr>
          <w:lang w:val="uz-Cyrl-UZ"/>
        </w:rPr>
        <w:t xml:space="preserve">Нормално трајање </w:t>
      </w:r>
      <w:r w:rsidR="00F5402A">
        <w:rPr>
          <w:lang w:val="uz-Cyrl-UZ"/>
        </w:rPr>
        <w:t xml:space="preserve">продуженог студирања </w:t>
      </w:r>
      <w:r w:rsidR="00B05778" w:rsidRPr="008137B8">
        <w:rPr>
          <w:lang w:val="uz-Cyrl-UZ"/>
        </w:rPr>
        <w:t xml:space="preserve"> је </w:t>
      </w:r>
      <w:r w:rsidR="00B05778" w:rsidRPr="000816F7">
        <w:rPr>
          <w:i/>
          <w:lang w:val="uz-Cyrl-UZ"/>
        </w:rPr>
        <w:t xml:space="preserve">два пута дуже него </w:t>
      </w:r>
      <w:r w:rsidR="00F5402A" w:rsidRPr="000816F7">
        <w:rPr>
          <w:i/>
          <w:lang w:val="uz-Cyrl-UZ"/>
        </w:rPr>
        <w:t>код редовног студирања</w:t>
      </w:r>
      <w:r w:rsidR="0084330F">
        <w:rPr>
          <w:i/>
          <w:lang w:val="uz-Cyrl-UZ"/>
        </w:rPr>
        <w:t xml:space="preserve">, </w:t>
      </w:r>
      <w:r w:rsidRPr="005D285A">
        <w:rPr>
          <w:lang w:val="uz-Cyrl-UZ"/>
        </w:rPr>
        <w:t xml:space="preserve">пошто у једној школској години студент треба да </w:t>
      </w:r>
      <w:r>
        <w:rPr>
          <w:lang w:val="uz-Cyrl-UZ"/>
        </w:rPr>
        <w:t xml:space="preserve">студира </w:t>
      </w:r>
      <w:r w:rsidRPr="005D285A">
        <w:rPr>
          <w:lang w:val="uz-Cyrl-UZ"/>
        </w:rPr>
        <w:t xml:space="preserve">предмете </w:t>
      </w:r>
      <w:r>
        <w:rPr>
          <w:lang w:val="uz-Cyrl-UZ"/>
        </w:rPr>
        <w:t xml:space="preserve">који обезбеђују </w:t>
      </w:r>
      <w:r w:rsidRPr="005D285A">
        <w:rPr>
          <w:lang w:val="uz-Cyrl-UZ"/>
        </w:rPr>
        <w:t xml:space="preserve">најмање 30 ЕСПБ, што не значи да ће и испунити све предвиђене обавезе и положити све предмете које је похађао. На лични захтев студента, </w:t>
      </w:r>
      <w:r>
        <w:rPr>
          <w:lang w:val="uz-Cyrl-UZ"/>
        </w:rPr>
        <w:t>високошколска установа (ВШУ)</w:t>
      </w:r>
      <w:r w:rsidRPr="005D285A">
        <w:rPr>
          <w:lang w:val="uz-Cyrl-UZ"/>
        </w:rPr>
        <w:t xml:space="preserve"> може одобрити додатно продужење рока за завршетак студија за највише 2 школске године. Брзина студирања, па и трајање  продуженог студирања, зависи од могућности студената, те они могу да годишње стичу и више и мање од предвиђених 30 ЕСПБ, што се сматра нормом. Ипак треба водити рачуна о чињеници да </w:t>
      </w:r>
    </w:p>
    <w:p w14:paraId="4F074A36" w14:textId="77777777" w:rsidR="005D285A" w:rsidRPr="005D285A" w:rsidRDefault="005D285A" w:rsidP="005D285A">
      <w:pPr>
        <w:pStyle w:val="ListParagraph"/>
        <w:numPr>
          <w:ilvl w:val="1"/>
          <w:numId w:val="2"/>
        </w:numPr>
        <w:rPr>
          <w:b/>
          <w:lang w:val="uz-Cyrl-UZ"/>
        </w:rPr>
      </w:pPr>
      <w:r w:rsidRPr="005D285A">
        <w:rPr>
          <w:lang w:val="uz-Cyrl-UZ"/>
        </w:rPr>
        <w:t xml:space="preserve">један студијски програм није само једноставан скуп предмета као засебних целина без међусобне повезаности; </w:t>
      </w:r>
    </w:p>
    <w:p w14:paraId="1F3E1BCE" w14:textId="6BEA337D" w:rsidR="00B05778" w:rsidRPr="005D285A" w:rsidRDefault="005D285A" w:rsidP="005D285A">
      <w:pPr>
        <w:pStyle w:val="ListParagraph"/>
        <w:numPr>
          <w:ilvl w:val="1"/>
          <w:numId w:val="2"/>
        </w:numPr>
        <w:rPr>
          <w:b/>
          <w:lang w:val="uz-Cyrl-UZ"/>
        </w:rPr>
      </w:pPr>
      <w:r w:rsidRPr="005D285A">
        <w:rPr>
          <w:lang w:val="uz-Cyrl-UZ"/>
        </w:rPr>
        <w:t xml:space="preserve">нарушавање, како динамике реализације, тако и њихове хоризонталне и вертикалне повезаности сигурно </w:t>
      </w:r>
      <w:r>
        <w:rPr>
          <w:lang w:val="uz-Cyrl-UZ"/>
        </w:rPr>
        <w:t>доводи</w:t>
      </w:r>
      <w:r w:rsidRPr="005D285A">
        <w:rPr>
          <w:lang w:val="uz-Cyrl-UZ"/>
        </w:rPr>
        <w:t xml:space="preserve"> до слабијих исхода учења и квалитета остварених компетенција.</w:t>
      </w:r>
    </w:p>
    <w:p w14:paraId="63B5AB83" w14:textId="65E45F06" w:rsidR="005D285A" w:rsidRDefault="00F5402A" w:rsidP="00B05778">
      <w:pPr>
        <w:pStyle w:val="ListParagraph"/>
        <w:numPr>
          <w:ilvl w:val="0"/>
          <w:numId w:val="2"/>
        </w:numPr>
        <w:rPr>
          <w:b/>
          <w:lang w:val="uz-Cyrl-UZ"/>
        </w:rPr>
      </w:pPr>
      <w:r>
        <w:rPr>
          <w:b/>
          <w:lang w:val="uz-Cyrl-UZ"/>
        </w:rPr>
        <w:t xml:space="preserve">Одрживост </w:t>
      </w:r>
      <w:r w:rsidR="00B05778" w:rsidRPr="008137B8">
        <w:rPr>
          <w:b/>
          <w:lang w:val="uz-Cyrl-UZ"/>
        </w:rPr>
        <w:t xml:space="preserve">програма студија: </w:t>
      </w:r>
      <w:r w:rsidR="005D285A" w:rsidRPr="001E79AB">
        <w:rPr>
          <w:lang w:val="uz-Cyrl-UZ"/>
        </w:rPr>
        <w:t>Због дугог трајања продужених студија једне кохорте студената, ВШУ не треба да има обавезу да студентима гарантује у потпуности исти садржај студијског програм за цело време трајања њихових продуженог студирања. Пре свега због потребе да се студијски програми иновирају и осавремене (што је у неким дисциплинама изразито потребно). ВШУ има обавезу да студентима обезбеди исти програм наставе који имају и студенти који истовремено студирају у режиму редовног студирања.</w:t>
      </w:r>
    </w:p>
    <w:p w14:paraId="6E020258" w14:textId="765C61B6" w:rsidR="00B05778" w:rsidRPr="008137B8" w:rsidRDefault="00B05778" w:rsidP="00B05778">
      <w:pPr>
        <w:pStyle w:val="ListParagraph"/>
        <w:numPr>
          <w:ilvl w:val="0"/>
          <w:numId w:val="2"/>
        </w:numPr>
        <w:rPr>
          <w:b/>
          <w:lang w:val="uz-Cyrl-UZ"/>
        </w:rPr>
      </w:pPr>
      <w:r w:rsidRPr="008137B8">
        <w:rPr>
          <w:b/>
          <w:lang w:val="uz-Cyrl-UZ"/>
        </w:rPr>
        <w:t xml:space="preserve">Квалитет студија: </w:t>
      </w:r>
      <w:r w:rsidR="00F5402A">
        <w:rPr>
          <w:lang w:val="uz-Cyrl-UZ"/>
        </w:rPr>
        <w:t>Продужено студирање</w:t>
      </w:r>
      <w:r w:rsidRPr="008137B8">
        <w:rPr>
          <w:lang w:val="uz-Cyrl-UZ"/>
        </w:rPr>
        <w:t xml:space="preserve"> мора да обезбеди исти квалитет као и редовно студирање, тј. остварене компетенције дипломираног студента треба да буду исте као и компетенције дипломираног студента редовних студија. </w:t>
      </w:r>
    </w:p>
    <w:p w14:paraId="5E20CDFF" w14:textId="539B1313" w:rsidR="00B05778" w:rsidRPr="00167B31" w:rsidRDefault="00B05778" w:rsidP="00B05778">
      <w:pPr>
        <w:pStyle w:val="ListParagraph"/>
        <w:numPr>
          <w:ilvl w:val="0"/>
          <w:numId w:val="2"/>
        </w:numPr>
        <w:rPr>
          <w:b/>
          <w:lang w:val="uz-Cyrl-UZ"/>
        </w:rPr>
      </w:pPr>
      <w:r w:rsidRPr="008137B8">
        <w:rPr>
          <w:b/>
          <w:lang w:val="uz-Cyrl-UZ"/>
        </w:rPr>
        <w:t xml:space="preserve">Начин студирања: </w:t>
      </w:r>
      <w:r w:rsidR="001C7154">
        <w:rPr>
          <w:lang w:val="uz-Cyrl-UZ"/>
        </w:rPr>
        <w:t>Продужено студирање се остварује приме</w:t>
      </w:r>
      <w:r w:rsidR="00D53191">
        <w:rPr>
          <w:lang w:val="uz-Cyrl-UZ"/>
        </w:rPr>
        <w:t>н</w:t>
      </w:r>
      <w:r w:rsidR="001C7154">
        <w:rPr>
          <w:lang w:val="uz-Cyrl-UZ"/>
        </w:rPr>
        <w:t xml:space="preserve">ом </w:t>
      </w:r>
      <w:r w:rsidRPr="008137B8">
        <w:rPr>
          <w:lang w:val="uz-Cyrl-UZ"/>
        </w:rPr>
        <w:t xml:space="preserve"> једног од </w:t>
      </w:r>
      <w:r w:rsidRPr="001E79AB">
        <w:rPr>
          <w:lang w:val="uz-Cyrl-UZ"/>
        </w:rPr>
        <w:t>три начина студирања</w:t>
      </w:r>
      <w:r w:rsidRPr="008137B8">
        <w:rPr>
          <w:lang w:val="uz-Cyrl-UZ"/>
        </w:rPr>
        <w:t>:</w:t>
      </w:r>
    </w:p>
    <w:p w14:paraId="34148226" w14:textId="77777777" w:rsidR="00167B31" w:rsidRPr="001E79AB" w:rsidRDefault="00167B31" w:rsidP="00167B31">
      <w:pPr>
        <w:pStyle w:val="ListParagraph"/>
        <w:rPr>
          <w:b/>
          <w:lang w:val="sr"/>
        </w:rPr>
      </w:pPr>
    </w:p>
    <w:p w14:paraId="2B8B9C5C" w14:textId="7AE609AF" w:rsidR="00B05778" w:rsidRPr="008137B8" w:rsidRDefault="00B05778" w:rsidP="00B05778">
      <w:pPr>
        <w:pStyle w:val="ListParagraph"/>
        <w:numPr>
          <w:ilvl w:val="1"/>
          <w:numId w:val="2"/>
        </w:numPr>
        <w:rPr>
          <w:b/>
          <w:lang w:val="uz-Cyrl-UZ"/>
        </w:rPr>
      </w:pPr>
      <w:r w:rsidRPr="008137B8">
        <w:rPr>
          <w:b/>
          <w:lang w:val="uz-Cyrl-UZ"/>
        </w:rPr>
        <w:t>Онлајн студирање (енгл., online learning)</w:t>
      </w:r>
      <w:r w:rsidRPr="008137B8">
        <w:rPr>
          <w:rStyle w:val="FootnoteReference"/>
          <w:b/>
          <w:lang w:val="uz-Cyrl-UZ"/>
        </w:rPr>
        <w:footnoteReference w:id="1"/>
      </w:r>
      <w:r w:rsidRPr="008137B8">
        <w:rPr>
          <w:b/>
          <w:lang w:val="uz-Cyrl-UZ"/>
        </w:rPr>
        <w:t xml:space="preserve">: </w:t>
      </w:r>
      <w:r w:rsidRPr="008137B8">
        <w:rPr>
          <w:lang w:val="uz-Cyrl-UZ"/>
        </w:rPr>
        <w:t xml:space="preserve">Студент користи систем за електронско учење ВШУ, </w:t>
      </w:r>
      <w:r w:rsidR="001C7154">
        <w:rPr>
          <w:lang w:val="uz-Cyrl-UZ"/>
        </w:rPr>
        <w:t xml:space="preserve">те има </w:t>
      </w:r>
      <w:r w:rsidRPr="008137B8">
        <w:rPr>
          <w:lang w:val="uz-Cyrl-UZ"/>
        </w:rPr>
        <w:t xml:space="preserve">приступ наставним материјалима и </w:t>
      </w:r>
      <w:r w:rsidR="001C7154">
        <w:rPr>
          <w:lang w:val="uz-Cyrl-UZ"/>
        </w:rPr>
        <w:t>могућност  интерактивне комуникације</w:t>
      </w:r>
      <w:r w:rsidRPr="008137B8">
        <w:rPr>
          <w:lang w:val="uz-Cyrl-UZ"/>
        </w:rPr>
        <w:t xml:space="preserve"> са</w:t>
      </w:r>
      <w:r w:rsidR="00167B31">
        <w:rPr>
          <w:lang w:val="uz-Cyrl-UZ"/>
        </w:rPr>
        <w:t xml:space="preserve"> наставником и </w:t>
      </w:r>
      <w:r w:rsidRPr="008137B8">
        <w:rPr>
          <w:lang w:val="uz-Cyrl-UZ"/>
        </w:rPr>
        <w:t xml:space="preserve"> тутором одређеним за сваки предмет, као и са другим студентима.</w:t>
      </w:r>
    </w:p>
    <w:p w14:paraId="25FA3E67" w14:textId="2E43D242" w:rsidR="00B05778" w:rsidRPr="008137B8" w:rsidRDefault="00B05778" w:rsidP="00B05778">
      <w:pPr>
        <w:pStyle w:val="ListParagraph"/>
        <w:numPr>
          <w:ilvl w:val="1"/>
          <w:numId w:val="2"/>
        </w:numPr>
        <w:rPr>
          <w:b/>
          <w:lang w:val="uz-Cyrl-UZ"/>
        </w:rPr>
      </w:pPr>
      <w:r w:rsidRPr="008137B8">
        <w:rPr>
          <w:b/>
          <w:lang w:val="uz-Cyrl-UZ"/>
        </w:rPr>
        <w:t xml:space="preserve">Хибридно (енгл., blended-learning): </w:t>
      </w:r>
      <w:r w:rsidRPr="008137B8">
        <w:rPr>
          <w:lang w:val="uz-Cyrl-UZ"/>
        </w:rPr>
        <w:t>Део наставе је у виду онлајн студирања, а други део наставе је у облику класичног студирања у просторијама ВШУ. Настава у просторијама ВШУ се обично реализује у делу у коме се очекује висок степен интерактивности студента са</w:t>
      </w:r>
      <w:r w:rsidR="00167B31">
        <w:rPr>
          <w:lang w:val="uz-Cyrl-UZ"/>
        </w:rPr>
        <w:t xml:space="preserve"> наставником и </w:t>
      </w:r>
      <w:r w:rsidRPr="008137B8">
        <w:rPr>
          <w:lang w:val="uz-Cyrl-UZ"/>
        </w:rPr>
        <w:t xml:space="preserve"> тутором и осталим студентима и када је неопходно коришћење посебне опреме које студент не може да поседује код куће. </w:t>
      </w:r>
    </w:p>
    <w:p w14:paraId="0C38CC1D" w14:textId="481F94C1" w:rsidR="00B05778" w:rsidRPr="008137B8" w:rsidRDefault="00B05778" w:rsidP="00B05778">
      <w:pPr>
        <w:pStyle w:val="ListParagraph"/>
        <w:numPr>
          <w:ilvl w:val="1"/>
          <w:numId w:val="2"/>
        </w:numPr>
        <w:rPr>
          <w:b/>
          <w:lang w:val="uz-Cyrl-UZ"/>
        </w:rPr>
      </w:pPr>
      <w:r w:rsidRPr="008137B8">
        <w:rPr>
          <w:b/>
          <w:lang w:val="uz-Cyrl-UZ"/>
        </w:rPr>
        <w:t xml:space="preserve">Класично студирање (енгл. face-to-face, tj, F2F): </w:t>
      </w:r>
      <w:r w:rsidRPr="008137B8">
        <w:rPr>
          <w:lang w:val="uz-Cyrl-UZ"/>
        </w:rPr>
        <w:t>Студент остварује планиран програм наставе у  целости у просторијама ВШУ (у вечерњим часовима радним данима, и током дана у данима викенда</w:t>
      </w:r>
      <w:r w:rsidR="00D53191">
        <w:rPr>
          <w:lang w:val="uz-Cyrl-UZ"/>
        </w:rPr>
        <w:t>, или према распоеду који одређује ВШУ</w:t>
      </w:r>
      <w:r w:rsidRPr="008137B8">
        <w:rPr>
          <w:lang w:val="uz-Cyrl-UZ"/>
        </w:rPr>
        <w:t xml:space="preserve">), с тим што обим активне наставе </w:t>
      </w:r>
      <w:r w:rsidRPr="00D53191">
        <w:rPr>
          <w:u w:val="single"/>
          <w:lang w:val="uz-Cyrl-UZ"/>
        </w:rPr>
        <w:t>мора да буде исти</w:t>
      </w:r>
      <w:r w:rsidRPr="008137B8">
        <w:rPr>
          <w:lang w:val="uz-Cyrl-UZ"/>
        </w:rPr>
        <w:t xml:space="preserve"> као и код класичне наставе при </w:t>
      </w:r>
      <w:r w:rsidR="00D53191">
        <w:rPr>
          <w:lang w:val="uz-Cyrl-UZ"/>
        </w:rPr>
        <w:t>редовном</w:t>
      </w:r>
      <w:r w:rsidRPr="008137B8">
        <w:rPr>
          <w:lang w:val="uz-Cyrl-UZ"/>
        </w:rPr>
        <w:t xml:space="preserve"> студирању. </w:t>
      </w:r>
    </w:p>
    <w:p w14:paraId="557EFC72" w14:textId="6C8E1766" w:rsidR="00823F87" w:rsidRDefault="001C7154" w:rsidP="00823F87">
      <w:pPr>
        <w:ind w:left="720"/>
        <w:rPr>
          <w:lang w:val="uz-Cyrl-UZ"/>
        </w:rPr>
      </w:pPr>
      <w:r>
        <w:rPr>
          <w:lang w:val="uz-Cyrl-UZ"/>
        </w:rPr>
        <w:t xml:space="preserve">Студент </w:t>
      </w:r>
      <w:r w:rsidR="001E79AB">
        <w:rPr>
          <w:lang w:val="uz-Cyrl-UZ"/>
        </w:rPr>
        <w:t xml:space="preserve">у режиму </w:t>
      </w:r>
      <w:r>
        <w:rPr>
          <w:lang w:val="uz-Cyrl-UZ"/>
        </w:rPr>
        <w:t xml:space="preserve">продуженог студирања </w:t>
      </w:r>
      <w:r w:rsidR="001E79AB">
        <w:rPr>
          <w:lang w:val="uz-Cyrl-UZ"/>
        </w:rPr>
        <w:t xml:space="preserve">студент </w:t>
      </w:r>
      <w:r>
        <w:rPr>
          <w:lang w:val="uz-Cyrl-UZ"/>
        </w:rPr>
        <w:t>може у току студија да мења начин студирања ако су они омогућени од с</w:t>
      </w:r>
      <w:r w:rsidR="00D53191">
        <w:rPr>
          <w:lang w:val="uz-Cyrl-UZ"/>
        </w:rPr>
        <w:t>тране ВШУ, а по</w:t>
      </w:r>
      <w:r>
        <w:rPr>
          <w:lang w:val="uz-Cyrl-UZ"/>
        </w:rPr>
        <w:t>д</w:t>
      </w:r>
      <w:r w:rsidR="00D53191">
        <w:rPr>
          <w:lang w:val="uz-Cyrl-UZ"/>
        </w:rPr>
        <w:t xml:space="preserve"> условима предвиђ</w:t>
      </w:r>
      <w:r>
        <w:rPr>
          <w:lang w:val="uz-Cyrl-UZ"/>
        </w:rPr>
        <w:t>еним општим акт</w:t>
      </w:r>
      <w:r w:rsidR="00D53191">
        <w:rPr>
          <w:lang w:val="uz-Cyrl-UZ"/>
        </w:rPr>
        <w:t>о</w:t>
      </w:r>
      <w:r>
        <w:rPr>
          <w:lang w:val="uz-Cyrl-UZ"/>
        </w:rPr>
        <w:t xml:space="preserve">м ВШУ.  </w:t>
      </w:r>
    </w:p>
    <w:p w14:paraId="47498034" w14:textId="79F7A0A6" w:rsidR="00EA21B3" w:rsidRPr="00D53191" w:rsidRDefault="00D53191" w:rsidP="00823F87">
      <w:pPr>
        <w:ind w:left="720"/>
        <w:rPr>
          <w:lang w:val="sr"/>
        </w:rPr>
      </w:pPr>
      <w:r>
        <w:rPr>
          <w:lang w:val="uz-Cyrl-UZ"/>
        </w:rPr>
        <w:t xml:space="preserve">Сва три начина студирања могу користити и студети редовних и убрзаних студија. </w:t>
      </w:r>
    </w:p>
    <w:p w14:paraId="1D747F15" w14:textId="73164D97" w:rsidR="00B05778" w:rsidRPr="00823F87" w:rsidRDefault="00B05778" w:rsidP="00823F87">
      <w:pPr>
        <w:pStyle w:val="ListParagraph"/>
        <w:numPr>
          <w:ilvl w:val="0"/>
          <w:numId w:val="2"/>
        </w:numPr>
        <w:rPr>
          <w:b/>
          <w:lang w:val="uz-Cyrl-UZ"/>
        </w:rPr>
      </w:pPr>
      <w:r w:rsidRPr="008137B8">
        <w:rPr>
          <w:b/>
          <w:lang w:val="uz-Cyrl-UZ"/>
        </w:rPr>
        <w:t xml:space="preserve">Ко може бити  студент </w:t>
      </w:r>
      <w:r w:rsidR="001C7154">
        <w:rPr>
          <w:b/>
          <w:lang w:val="uz-Cyrl-UZ"/>
        </w:rPr>
        <w:t>продуженог студирања?</w:t>
      </w:r>
      <w:r w:rsidRPr="008137B8">
        <w:rPr>
          <w:b/>
          <w:lang w:val="uz-Cyrl-UZ"/>
        </w:rPr>
        <w:t xml:space="preserve"> </w:t>
      </w:r>
      <w:r w:rsidR="00807E7D">
        <w:rPr>
          <w:b/>
          <w:lang w:val="uz-Cyrl-UZ"/>
        </w:rPr>
        <w:t xml:space="preserve"> </w:t>
      </w:r>
      <w:r w:rsidR="00807E7D">
        <w:rPr>
          <w:lang w:val="uz-Cyrl-UZ"/>
        </w:rPr>
        <w:t xml:space="preserve">На студије у режиму продуженог студирања може се уписати канидат који </w:t>
      </w:r>
      <w:r w:rsidR="00807E7D" w:rsidRPr="008137B8">
        <w:rPr>
          <w:lang w:val="uz-Cyrl-UZ"/>
        </w:rPr>
        <w:t xml:space="preserve"> је запослен  или због других, личних разлога, не може да оств</w:t>
      </w:r>
      <w:r w:rsidR="00807E7D">
        <w:rPr>
          <w:lang w:val="uz-Cyrl-UZ"/>
        </w:rPr>
        <w:t>ари захтеве редовног студирања</w:t>
      </w:r>
      <w:r w:rsidR="00F938CB">
        <w:rPr>
          <w:lang w:val="uz-Cyrl-UZ"/>
        </w:rPr>
        <w:t>.</w:t>
      </w:r>
      <w:r w:rsidRPr="008137B8">
        <w:rPr>
          <w:b/>
          <w:lang w:val="uz-Cyrl-UZ"/>
        </w:rPr>
        <w:t xml:space="preserve"> </w:t>
      </w:r>
      <w:r w:rsidR="00F938CB" w:rsidRPr="00F938CB">
        <w:rPr>
          <w:lang w:val="uz-Cyrl-UZ"/>
        </w:rPr>
        <w:t>За упис на ове студије</w:t>
      </w:r>
      <w:r w:rsidR="00F938CB">
        <w:rPr>
          <w:b/>
          <w:lang w:val="uz-Cyrl-UZ"/>
        </w:rPr>
        <w:t xml:space="preserve"> </w:t>
      </w:r>
      <w:r w:rsidR="00F938CB">
        <w:rPr>
          <w:lang w:val="uz-Cyrl-UZ"/>
        </w:rPr>
        <w:t>м</w:t>
      </w:r>
      <w:r w:rsidR="001E79AB" w:rsidRPr="001E79AB">
        <w:rPr>
          <w:lang w:val="uz-Cyrl-UZ"/>
        </w:rPr>
        <w:t xml:space="preserve">оже се пријавити кандидат са завршеним претходним нивоом </w:t>
      </w:r>
      <w:r w:rsidR="001E79AB">
        <w:rPr>
          <w:lang w:val="uz-Cyrl-UZ"/>
        </w:rPr>
        <w:t>образовања</w:t>
      </w:r>
      <w:r w:rsidR="001E79AB" w:rsidRPr="001E79AB">
        <w:rPr>
          <w:lang w:val="uz-Cyrl-UZ"/>
        </w:rPr>
        <w:t xml:space="preserve">  уколико је ВШУ предвидела организацију оваквог студирања и у конкурсу определила одређени број места. Приликом пријаве на конкурс, а пре полагања пријемног испита (или пре рангирања), кандидати се опредељују за режим студирања и прилажу одговарајућа документа/образложење, а на основу  ближе дефинисаних услове уписа које ВШУ наводи у својим актоима.</w:t>
      </w:r>
      <w:r w:rsidR="00807E7D">
        <w:rPr>
          <w:lang w:val="uz-Cyrl-UZ"/>
        </w:rPr>
        <w:t xml:space="preserve"> </w:t>
      </w:r>
    </w:p>
    <w:p w14:paraId="193C05B3" w14:textId="05B04274" w:rsidR="00B05778" w:rsidRPr="00960FCC" w:rsidRDefault="00B05778" w:rsidP="00960FCC">
      <w:pPr>
        <w:pStyle w:val="ListParagraph"/>
        <w:numPr>
          <w:ilvl w:val="0"/>
          <w:numId w:val="2"/>
        </w:numPr>
        <w:rPr>
          <w:b/>
          <w:lang w:val="uz-Cyrl-UZ"/>
        </w:rPr>
      </w:pPr>
      <w:r w:rsidRPr="008137B8">
        <w:rPr>
          <w:b/>
          <w:lang w:val="uz-Cyrl-UZ"/>
        </w:rPr>
        <w:t>Акредитација:</w:t>
      </w:r>
      <w:r w:rsidR="00823F87">
        <w:rPr>
          <w:lang w:val="uz-Cyrl-UZ"/>
        </w:rPr>
        <w:t xml:space="preserve">  </w:t>
      </w:r>
      <w:r w:rsidR="00F938CB" w:rsidRPr="00F938CB">
        <w:rPr>
          <w:lang w:val="uz-Cyrl-UZ"/>
        </w:rPr>
        <w:t xml:space="preserve">Студијски програм је јединствен без обзира на режим студирањи и начин организације наставног процеса. Стандарди акредитације треба да предвиде услове за сваки од наведених начин организације наставе. Акредитација се додељује студијском програму, а на основу примене стандарда и оптерећења наставног особља предвиђеног за предложени начин организације наставног процеса. У складу са тим, одређује се број студената који може уписати прву годину студијског програма сваке школске године. У конкурсу за упис, високошколска установа, у складу са својим опредељењем, оглашава број студената за редовно студирање и за продужено студирање, односно за студијски програм који је организује само </w:t>
      </w:r>
      <w:r w:rsidR="00B83B7B">
        <w:rPr>
          <w:lang w:val="uz-Cyrl-UZ"/>
        </w:rPr>
        <w:t xml:space="preserve">применом онлајн начина студирања. </w:t>
      </w:r>
      <w:r w:rsidRPr="008137B8">
        <w:rPr>
          <w:rStyle w:val="FootnoteReference"/>
          <w:lang w:val="uz-Cyrl-UZ"/>
        </w:rPr>
        <w:footnoteReference w:id="2"/>
      </w:r>
    </w:p>
    <w:p w14:paraId="2EB358EE" w14:textId="75EA3A10" w:rsidR="00960FCC" w:rsidRPr="008137B8" w:rsidRDefault="00B05778" w:rsidP="00960FCC">
      <w:pPr>
        <w:pStyle w:val="ListParagraph"/>
        <w:numPr>
          <w:ilvl w:val="0"/>
          <w:numId w:val="2"/>
        </w:numPr>
        <w:rPr>
          <w:lang w:val="uz-Cyrl-UZ"/>
        </w:rPr>
      </w:pPr>
      <w:r w:rsidRPr="008137B8">
        <w:rPr>
          <w:b/>
          <w:lang w:val="uz-Cyrl-UZ"/>
        </w:rPr>
        <w:t xml:space="preserve">Финансирање студија: </w:t>
      </w:r>
      <w:r w:rsidR="00B83B7B" w:rsidRPr="00B83B7B">
        <w:rPr>
          <w:lang w:val="uz-Cyrl-UZ"/>
        </w:rPr>
        <w:t>Трошкови организације наставног процеса за продужено студирање изражавају се школарином, која се дефинише као цена ЕСПБ. Школарину одређује високошколска установа. Студент који се определио за режим продуженог студирања сам плаћа своју школарину. Годишња школарина за продужено студирање представља цену ЕСПБ помножену са бројем ЕСПБ за које се студент определио</w:t>
      </w:r>
      <w:r w:rsidRPr="008137B8">
        <w:rPr>
          <w:lang w:val="uz-Cyrl-UZ"/>
        </w:rPr>
        <w:t>.</w:t>
      </w:r>
    </w:p>
    <w:p w14:paraId="07816CA9" w14:textId="0B324366" w:rsidR="00173A32" w:rsidRDefault="00CA70F0" w:rsidP="00CA70F0">
      <w:pPr>
        <w:spacing w:before="0"/>
        <w:jc w:val="left"/>
      </w:pPr>
      <w:r>
        <w:br w:type="page"/>
      </w:r>
    </w:p>
    <w:p w14:paraId="3FED31F0" w14:textId="4AAD02A4" w:rsidR="00CA0414" w:rsidRDefault="00CA70F0" w:rsidP="00CA70F0">
      <w:pPr>
        <w:pStyle w:val="Heading1"/>
        <w:rPr>
          <w:lang w:val="sr"/>
        </w:rPr>
      </w:pPr>
      <w:r w:rsidRPr="00CA70F0">
        <w:rPr>
          <w:lang w:val="sr"/>
        </w:rPr>
        <w:t>УВОЂЕЊЕ  КРАТКИХ ПРОГРАМА (SHORT-CYCLE) У ВИСОКО ОБРАЗОВАЊЕ У СРБИЈИ</w:t>
      </w:r>
    </w:p>
    <w:p w14:paraId="225055C8" w14:textId="7EF79632" w:rsidR="00CA70F0" w:rsidRDefault="00CA70F0" w:rsidP="00CA70F0">
      <w:pPr>
        <w:pStyle w:val="Heading2"/>
        <w:rPr>
          <w:lang w:val="sr"/>
        </w:rPr>
      </w:pPr>
      <w:r>
        <w:rPr>
          <w:lang w:val="sr"/>
        </w:rPr>
        <w:t>Циљ</w:t>
      </w:r>
    </w:p>
    <w:p w14:paraId="744E0CC9" w14:textId="77777777" w:rsidR="003A6ADC" w:rsidRDefault="003A6ADC" w:rsidP="003A6ADC">
      <w:pPr>
        <w:rPr>
          <w:lang w:val="sr"/>
        </w:rPr>
      </w:pPr>
      <w:r w:rsidRPr="003A6ADC">
        <w:rPr>
          <w:lang w:val="sr"/>
        </w:rPr>
        <w:t>Образовање стечено кроз кратке програме, најчешће, јесте повезано са конкретним захтевима привредних субјеката/послодаваца за брзим решавањима одређених проблема и обуком за одређене послове, специфичне или високо специјализоване. Кратки програми високог образовања су, првенствено, намењени тржишту рада.</w:t>
      </w:r>
    </w:p>
    <w:p w14:paraId="6737B7C8" w14:textId="23E27A4A" w:rsidR="000D0DB5" w:rsidRPr="00E74A00" w:rsidRDefault="000D0DB5" w:rsidP="000D0DB5">
      <w:pPr>
        <w:rPr>
          <w:i/>
          <w:lang w:val="sr"/>
        </w:rPr>
      </w:pPr>
      <w:r w:rsidRPr="00E74A00">
        <w:rPr>
          <w:b/>
          <w:i/>
          <w:lang w:val="sr"/>
        </w:rPr>
        <w:t xml:space="preserve">Кратки програм </w:t>
      </w:r>
      <w:r w:rsidRPr="00E74A00">
        <w:rPr>
          <w:i/>
          <w:lang w:val="sr"/>
        </w:rPr>
        <w:t>(студије кратког циклуса)</w:t>
      </w:r>
      <w:r w:rsidR="00910E17">
        <w:rPr>
          <w:i/>
          <w:lang w:val="sr"/>
        </w:rPr>
        <w:t xml:space="preserve"> </w:t>
      </w:r>
      <w:r w:rsidR="00910E17" w:rsidRPr="0054209C">
        <w:rPr>
          <w:i/>
          <w:highlight w:val="yellow"/>
          <w:lang w:val="sr"/>
        </w:rPr>
        <w:t>у  високом образовању</w:t>
      </w:r>
      <w:r w:rsidR="00D70A2E" w:rsidRPr="0054209C">
        <w:rPr>
          <w:i/>
          <w:highlight w:val="yellow"/>
          <w:lang w:val="sr"/>
        </w:rPr>
        <w:t xml:space="preserve"> </w:t>
      </w:r>
      <w:r w:rsidRPr="0054209C">
        <w:rPr>
          <w:i/>
          <w:highlight w:val="yellow"/>
          <w:lang w:val="sr"/>
        </w:rPr>
        <w:t xml:space="preserve"> је посебан тип студија који чини циљно </w:t>
      </w:r>
      <w:r w:rsidR="00317E7D" w:rsidRPr="0054209C">
        <w:rPr>
          <w:i/>
          <w:highlight w:val="yellow"/>
          <w:lang w:val="sr"/>
        </w:rPr>
        <w:t>осмишљен</w:t>
      </w:r>
      <w:r w:rsidRPr="0054209C">
        <w:rPr>
          <w:i/>
          <w:highlight w:val="yellow"/>
          <w:lang w:val="sr"/>
        </w:rPr>
        <w:t xml:space="preserve"> скуп курсева</w:t>
      </w:r>
      <w:r w:rsidR="00D91F1F" w:rsidRPr="0054209C">
        <w:rPr>
          <w:rStyle w:val="FootnoteReference"/>
          <w:i/>
          <w:highlight w:val="yellow"/>
          <w:lang w:val="sr"/>
        </w:rPr>
        <w:footnoteReference w:id="3"/>
      </w:r>
      <w:r w:rsidR="00317E7D" w:rsidRPr="0054209C">
        <w:rPr>
          <w:i/>
          <w:highlight w:val="yellow"/>
          <w:lang w:val="sr"/>
        </w:rPr>
        <w:t xml:space="preserve"> и практичне обуке </w:t>
      </w:r>
      <w:r w:rsidRPr="0054209C">
        <w:rPr>
          <w:i/>
          <w:highlight w:val="yellow"/>
          <w:lang w:val="sr"/>
        </w:rPr>
        <w:t xml:space="preserve"> </w:t>
      </w:r>
      <w:r w:rsidR="00317E7D" w:rsidRPr="0054209C">
        <w:rPr>
          <w:i/>
          <w:highlight w:val="yellow"/>
          <w:lang w:val="sr"/>
        </w:rPr>
        <w:t xml:space="preserve">који, за основни циљ, имају да обезбеде стицање ужих и функционално повезаних знања и вештина, </w:t>
      </w:r>
      <w:r w:rsidR="0054209C" w:rsidRPr="0054209C">
        <w:rPr>
          <w:i/>
          <w:highlight w:val="yellow"/>
          <w:lang w:val="sr"/>
        </w:rPr>
        <w:t xml:space="preserve">ради оспособљавања  студента </w:t>
      </w:r>
      <w:r w:rsidR="00317E7D" w:rsidRPr="0054209C">
        <w:rPr>
          <w:i/>
          <w:highlight w:val="yellow"/>
          <w:lang w:val="sr"/>
        </w:rPr>
        <w:t xml:space="preserve">за обављање одређених послова </w:t>
      </w:r>
      <w:r w:rsidR="00317E7D" w:rsidRPr="0054209C">
        <w:rPr>
          <w:i/>
          <w:highlight w:val="yellow"/>
          <w:u w:val="single"/>
          <w:lang w:val="sr"/>
        </w:rPr>
        <w:t>на конкретном радном мест</w:t>
      </w:r>
      <w:r w:rsidR="00317E7D" w:rsidRPr="0054209C">
        <w:rPr>
          <w:i/>
          <w:highlight w:val="yellow"/>
          <w:lang w:val="sr"/>
        </w:rPr>
        <w:t>у у оквиру неке уже области у одређеној струци</w:t>
      </w:r>
      <w:r w:rsidRPr="0054209C">
        <w:rPr>
          <w:b/>
          <w:i/>
          <w:highlight w:val="yellow"/>
          <w:lang w:val="sr"/>
        </w:rPr>
        <w:t>.</w:t>
      </w:r>
      <w:r w:rsidRPr="00E74A00">
        <w:rPr>
          <w:i/>
          <w:lang w:val="sr"/>
        </w:rPr>
        <w:t xml:space="preserve">   </w:t>
      </w:r>
    </w:p>
    <w:p w14:paraId="40A8D7A1" w14:textId="77777777" w:rsidR="003A6ADC" w:rsidRPr="003A6ADC" w:rsidRDefault="003A6ADC" w:rsidP="003A6ADC">
      <w:pPr>
        <w:rPr>
          <w:lang w:val="sr"/>
        </w:rPr>
      </w:pPr>
      <w:r w:rsidRPr="003A6ADC">
        <w:rPr>
          <w:lang w:val="sr"/>
        </w:rPr>
        <w:t>Зависно од образовног задатка, обима и карактера знања и вештина које треба да обазбеди студенту, кратки програм може бити организован у оквиру академске или струковне врсте високог образовања и може имати обим наставног процеса од:</w:t>
      </w:r>
    </w:p>
    <w:p w14:paraId="286514BB" w14:textId="7C5E56CF" w:rsidR="003A6ADC" w:rsidRPr="0054209C" w:rsidRDefault="003A6ADC" w:rsidP="00FF5DF2">
      <w:pPr>
        <w:pStyle w:val="ListParagraph"/>
        <w:numPr>
          <w:ilvl w:val="0"/>
          <w:numId w:val="7"/>
        </w:numPr>
        <w:rPr>
          <w:highlight w:val="yellow"/>
          <w:lang w:val="sr"/>
        </w:rPr>
      </w:pPr>
      <w:r w:rsidRPr="0054209C">
        <w:rPr>
          <w:i/>
          <w:highlight w:val="yellow"/>
          <w:u w:val="single"/>
          <w:lang w:val="sr"/>
        </w:rPr>
        <w:t xml:space="preserve">највише </w:t>
      </w:r>
      <w:r w:rsidR="00317E7D" w:rsidRPr="0054209C">
        <w:rPr>
          <w:i/>
          <w:highlight w:val="yellow"/>
          <w:u w:val="single"/>
          <w:lang w:val="sr"/>
        </w:rPr>
        <w:t>300</w:t>
      </w:r>
      <w:r w:rsidRPr="0054209C">
        <w:rPr>
          <w:i/>
          <w:highlight w:val="yellow"/>
          <w:u w:val="single"/>
          <w:lang w:val="sr"/>
        </w:rPr>
        <w:t xml:space="preserve"> часова</w:t>
      </w:r>
      <w:r w:rsidRPr="0054209C">
        <w:rPr>
          <w:highlight w:val="yellow"/>
          <w:lang w:val="sr"/>
        </w:rPr>
        <w:t xml:space="preserve"> активне наставе (</w:t>
      </w:r>
      <w:r w:rsidR="00317E7D" w:rsidRPr="0054209C">
        <w:rPr>
          <w:highlight w:val="yellow"/>
          <w:lang w:val="sr"/>
        </w:rPr>
        <w:t xml:space="preserve">обезбеђујући до 60 ЕСПБ) </w:t>
      </w:r>
      <w:r w:rsidR="00317E7D" w:rsidRPr="0054209C">
        <w:rPr>
          <w:b/>
          <w:i/>
          <w:highlight w:val="yellow"/>
          <w:lang w:val="sr"/>
        </w:rPr>
        <w:t>програма континуираног професионалног образовања</w:t>
      </w:r>
      <w:r w:rsidR="00993770" w:rsidRPr="0054209C">
        <w:rPr>
          <w:highlight w:val="yellow"/>
          <w:lang w:val="sr"/>
        </w:rPr>
        <w:t xml:space="preserve"> у оквири целоживотног образовања;</w:t>
      </w:r>
    </w:p>
    <w:p w14:paraId="76B0775D" w14:textId="44ED941B" w:rsidR="00DB4160" w:rsidRPr="0054209C" w:rsidRDefault="003A6ADC" w:rsidP="00FF5DF2">
      <w:pPr>
        <w:pStyle w:val="ListParagraph"/>
        <w:numPr>
          <w:ilvl w:val="0"/>
          <w:numId w:val="7"/>
        </w:numPr>
        <w:rPr>
          <w:highlight w:val="yellow"/>
          <w:lang w:val="sr"/>
        </w:rPr>
      </w:pPr>
      <w:r w:rsidRPr="0054209C">
        <w:rPr>
          <w:highlight w:val="yellow"/>
          <w:u w:val="single"/>
          <w:lang w:val="sr"/>
        </w:rPr>
        <w:t>од 300 до 900 часова</w:t>
      </w:r>
      <w:r w:rsidRPr="0054209C">
        <w:rPr>
          <w:highlight w:val="yellow"/>
          <w:lang w:val="sr"/>
        </w:rPr>
        <w:t xml:space="preserve">  активне наставе (</w:t>
      </w:r>
      <w:r w:rsidR="002C6D5C" w:rsidRPr="0054209C">
        <w:rPr>
          <w:highlight w:val="yellow"/>
          <w:lang w:val="sr"/>
        </w:rPr>
        <w:t>обезбеђујући</w:t>
      </w:r>
      <w:r w:rsidR="00DB4160" w:rsidRPr="0054209C">
        <w:rPr>
          <w:highlight w:val="yellow"/>
          <w:lang w:val="sr"/>
        </w:rPr>
        <w:t xml:space="preserve"> 30-9</w:t>
      </w:r>
      <w:r w:rsidR="002C6D5C" w:rsidRPr="0054209C">
        <w:rPr>
          <w:highlight w:val="yellow"/>
          <w:lang w:val="sr"/>
        </w:rPr>
        <w:t>0 ЕСПБ)</w:t>
      </w:r>
      <w:r w:rsidR="00DB4160" w:rsidRPr="0054209C">
        <w:rPr>
          <w:highlight w:val="yellow"/>
          <w:lang w:val="sr"/>
        </w:rPr>
        <w:t xml:space="preserve"> </w:t>
      </w:r>
      <w:r w:rsidR="00DB4160" w:rsidRPr="0054209C">
        <w:rPr>
          <w:b/>
          <w:i/>
          <w:highlight w:val="yellow"/>
          <w:lang w:val="sr"/>
        </w:rPr>
        <w:t>кратког</w:t>
      </w:r>
      <w:r w:rsidRPr="0054209C">
        <w:rPr>
          <w:b/>
          <w:i/>
          <w:highlight w:val="yellow"/>
          <w:lang w:val="sr"/>
        </w:rPr>
        <w:t xml:space="preserve"> програм</w:t>
      </w:r>
      <w:r w:rsidR="00DB4160" w:rsidRPr="0054209C">
        <w:rPr>
          <w:b/>
          <w:i/>
          <w:highlight w:val="yellow"/>
          <w:lang w:val="sr"/>
        </w:rPr>
        <w:t>а</w:t>
      </w:r>
      <w:r w:rsidRPr="0054209C">
        <w:rPr>
          <w:b/>
          <w:i/>
          <w:highlight w:val="yellow"/>
          <w:lang w:val="sr"/>
        </w:rPr>
        <w:t xml:space="preserve"> </w:t>
      </w:r>
      <w:r w:rsidR="00DB4160" w:rsidRPr="0054209C">
        <w:rPr>
          <w:b/>
          <w:i/>
          <w:highlight w:val="yellow"/>
          <w:lang w:val="sr"/>
        </w:rPr>
        <w:t>у високом образовању</w:t>
      </w:r>
      <w:r w:rsidR="00DB4160" w:rsidRPr="0054209C">
        <w:rPr>
          <w:highlight w:val="yellow"/>
          <w:lang w:val="sr"/>
        </w:rPr>
        <w:t>.</w:t>
      </w:r>
    </w:p>
    <w:p w14:paraId="02A9C49F" w14:textId="45A6D9AC" w:rsidR="003A6ADC" w:rsidRPr="003A6ADC" w:rsidRDefault="00DB4160" w:rsidP="003A6ADC">
      <w:pPr>
        <w:rPr>
          <w:lang w:val="sr"/>
        </w:rPr>
      </w:pPr>
      <w:r w:rsidRPr="0054209C">
        <w:rPr>
          <w:highlight w:val="yellow"/>
          <w:lang w:val="sr"/>
        </w:rPr>
        <w:t>Кратки пројам који садржи више од 600 часова може да нуди само ВШУ која има акредитовани студијски програм у</w:t>
      </w:r>
      <w:r w:rsidR="00F25EA8" w:rsidRPr="0054209C">
        <w:rPr>
          <w:highlight w:val="yellow"/>
          <w:lang w:val="sr"/>
        </w:rPr>
        <w:t xml:space="preserve"> сродној или истој </w:t>
      </w:r>
      <w:r w:rsidRPr="0054209C">
        <w:rPr>
          <w:highlight w:val="yellow"/>
          <w:lang w:val="sr"/>
        </w:rPr>
        <w:t xml:space="preserve"> ужој обла</w:t>
      </w:r>
      <w:r w:rsidR="00993770" w:rsidRPr="0054209C">
        <w:rPr>
          <w:highlight w:val="yellow"/>
          <w:lang w:val="sr"/>
        </w:rPr>
        <w:t>сти у којој је и кратки програм, а ВШУ мора да га пријави Комисији за акредитацију и проверу квалитета</w:t>
      </w:r>
      <w:r w:rsidR="00993770">
        <w:rPr>
          <w:lang w:val="sr"/>
        </w:rPr>
        <w:t xml:space="preserve">. </w:t>
      </w:r>
    </w:p>
    <w:p w14:paraId="45E8C953" w14:textId="56E22A05" w:rsidR="003A6ADC" w:rsidRPr="003A6ADC" w:rsidRDefault="003A6ADC" w:rsidP="003A6ADC">
      <w:pPr>
        <w:rPr>
          <w:lang w:val="sr"/>
        </w:rPr>
      </w:pPr>
      <w:r w:rsidRPr="003A6ADC">
        <w:rPr>
          <w:lang w:val="sr"/>
        </w:rPr>
        <w:t xml:space="preserve">Студент који је положио све испите и заврши све друге обавезе дефинисане курикулумом кратког програма, добија </w:t>
      </w:r>
      <w:r w:rsidRPr="00993770">
        <w:rPr>
          <w:u w:val="single"/>
          <w:lang w:val="sr"/>
        </w:rPr>
        <w:t>национални сертификат о завршеном кратком програму.</w:t>
      </w:r>
      <w:r w:rsidRPr="003A6ADC">
        <w:rPr>
          <w:lang w:val="sr"/>
        </w:rPr>
        <w:t xml:space="preserve"> Ова јавна исправа представља потврду д</w:t>
      </w:r>
      <w:r w:rsidR="00993770">
        <w:rPr>
          <w:lang w:val="sr"/>
        </w:rPr>
        <w:t>а је студ</w:t>
      </w:r>
      <w:r w:rsidRPr="003A6ADC">
        <w:rPr>
          <w:lang w:val="sr"/>
        </w:rPr>
        <w:t>е</w:t>
      </w:r>
      <w:r w:rsidR="00993770">
        <w:rPr>
          <w:lang w:val="sr"/>
        </w:rPr>
        <w:t>н</w:t>
      </w:r>
      <w:r w:rsidRPr="003A6ADC">
        <w:rPr>
          <w:lang w:val="sr"/>
        </w:rPr>
        <w:t>т обучен за обављање конкретног посла и да је оспособљен за рад на конкретном радном месту</w:t>
      </w:r>
    </w:p>
    <w:p w14:paraId="614F4956" w14:textId="23153AD7" w:rsidR="00CA70F0" w:rsidRDefault="00AA22C7" w:rsidP="00AA22C7">
      <w:pPr>
        <w:pStyle w:val="Heading2"/>
        <w:rPr>
          <w:lang w:val="sr"/>
        </w:rPr>
      </w:pPr>
      <w:r w:rsidRPr="00AA22C7">
        <w:rPr>
          <w:lang w:val="sr"/>
        </w:rPr>
        <w:t>Место кратких програма у високом образовању Србије</w:t>
      </w:r>
    </w:p>
    <w:p w14:paraId="007F2227" w14:textId="3234C231" w:rsidR="00AA22C7" w:rsidRDefault="00AA22C7" w:rsidP="00AA22C7">
      <w:pPr>
        <w:rPr>
          <w:lang w:val="sr"/>
        </w:rPr>
      </w:pPr>
      <w:r w:rsidRPr="00AA22C7">
        <w:rPr>
          <w:lang w:val="sr"/>
        </w:rPr>
        <w:t xml:space="preserve">Студијски програми 6. EQF  нива обезбеђују дипломе после стечених 180-240 ЕСПБ за ОАС и 180 за ОСС. Са мастер дипломом, студети стичу додатни 60 или 120 ЕСПБ, а са допломом специјалистичких струковних студија, студенти стичу најмање 60 ЕСПБ.  (слика </w:t>
      </w:r>
      <w:r>
        <w:rPr>
          <w:lang w:val="sr"/>
        </w:rPr>
        <w:t>3.</w:t>
      </w:r>
      <w:r w:rsidRPr="00AA22C7">
        <w:rPr>
          <w:lang w:val="sr"/>
        </w:rPr>
        <w:t>1).</w:t>
      </w:r>
    </w:p>
    <w:p w14:paraId="0B0BDF69" w14:textId="4FDE697B" w:rsidR="00AA22C7" w:rsidRDefault="00AA22C7" w:rsidP="00AA22C7">
      <w:pPr>
        <w:jc w:val="center"/>
        <w:rPr>
          <w:lang w:val="sr"/>
        </w:rPr>
      </w:pPr>
      <w:r w:rsidRPr="000B62A6">
        <w:rPr>
          <w:noProof/>
          <w:lang w:val="en-US"/>
        </w:rPr>
        <w:drawing>
          <wp:inline distT="0" distB="0" distL="0" distR="0" wp14:anchorId="2281764B" wp14:editId="6A521144">
            <wp:extent cx="5194651" cy="3065730"/>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98131" cy="3067783"/>
                    </a:xfrm>
                    <a:prstGeom prst="rect">
                      <a:avLst/>
                    </a:prstGeom>
                    <a:noFill/>
                    <a:ln>
                      <a:noFill/>
                    </a:ln>
                  </pic:spPr>
                </pic:pic>
              </a:graphicData>
            </a:graphic>
          </wp:inline>
        </w:drawing>
      </w:r>
    </w:p>
    <w:p w14:paraId="696D561C" w14:textId="730ED2BA" w:rsidR="00AA22C7" w:rsidRDefault="00AA22C7" w:rsidP="00AA22C7">
      <w:pPr>
        <w:jc w:val="center"/>
        <w:rPr>
          <w:lang w:val="sr"/>
        </w:rPr>
      </w:pPr>
      <w:r>
        <w:rPr>
          <w:lang w:val="sr"/>
        </w:rPr>
        <w:t>Слика 3.1 Трајање кратких  програма</w:t>
      </w:r>
    </w:p>
    <w:p w14:paraId="636AE09F" w14:textId="77777777" w:rsidR="008877F9" w:rsidRPr="008877F9" w:rsidRDefault="008877F9" w:rsidP="008877F9">
      <w:pPr>
        <w:rPr>
          <w:lang w:val="sr"/>
        </w:rPr>
      </w:pPr>
      <w:r w:rsidRPr="008877F9">
        <w:rPr>
          <w:lang w:val="sr"/>
        </w:rPr>
        <w:t xml:space="preserve">Са оваквом понудом студијских програма, високо образовање Србије не може да задовољи захтеве за брже и усмереније образовање у складу са потребама послодаваца које се динамички мењају, тј. настају и нестају, зависно од развоја нових технологија, привредне структуре, захтева страних инвеститора, потребе тржишта и др. Кратки програми треба да задовоље ове захтеве, јер они не дају образовање за одређену област или дисциплину, већ за одређене послове или специфичне компетенције.  </w:t>
      </w:r>
    </w:p>
    <w:p w14:paraId="163814CC" w14:textId="77777777" w:rsidR="008877F9" w:rsidRPr="008877F9" w:rsidRDefault="008877F9" w:rsidP="008877F9">
      <w:pPr>
        <w:rPr>
          <w:lang w:val="sr"/>
        </w:rPr>
      </w:pPr>
      <w:r w:rsidRPr="008877F9">
        <w:rPr>
          <w:lang w:val="sr"/>
        </w:rPr>
        <w:t xml:space="preserve">Очекује се да кратки програми, зависно од свог циља, трају од 3 до 18 месеци, са могућношћу обезбеђења од 30 до 90 ЕСПБ. Има мишљења, а постоји и пракса у појединим државама  Европе, да могу да трају и две године, тј. да обезбеђујуе и 120 ЕСПБ. У условима Србије, највероватније да трајање кратког програма од две године није потребно ни пожељно, јер се приближава могућностима трогодишњих програма ОСС и ОАС. О тој опцији би требало да се изјасни законодавац. Овде се она наводи само као могућност и пракса у неким од држава Европе. Предлог пројектног тима PT&amp;SCHE је да кратки програм не може да траје дуже од 18 месеци и да обезбеђује више од 90 ЕСПБ.  Ако неки посао тражи више од оваквог образовања, онда он и није  за полазника кратких програма, већ за дипломираног студената ОАС и ОСС.  </w:t>
      </w:r>
    </w:p>
    <w:p w14:paraId="00829235" w14:textId="77777777" w:rsidR="008877F9" w:rsidRPr="008877F9" w:rsidRDefault="008877F9" w:rsidP="008877F9">
      <w:pPr>
        <w:rPr>
          <w:lang w:val="sr"/>
        </w:rPr>
      </w:pPr>
      <w:r w:rsidRPr="008877F9">
        <w:rPr>
          <w:lang w:val="sr"/>
        </w:rPr>
        <w:t xml:space="preserve">Национални оквир квалификација Србије, који је у фази припреме,  се заснива на европском оквиру квалификација – EQF. Кратки програми дефинисани у овом документу се односе само на програме који обезбеђују потребна знања и вештине за послове (радна места) која се налазе у оквиру 6. и 7. нивоа Националног оквира квалификација. За разлику од студијских програма, кратки програми не обезбеђују звања која означавају компетеност за одређену ужу област струке, већ обезбеђују оспособљеност само за одређени посао (радно место) у оквиру одређене уже области струке. Због тога, кратак програм не обезбеђује неко посебно звање, и при завршетку програма, студент не добија диплому, него само сертификат о оспособљености за одређени и тачно описан посао, препознат у струци, и тражен од стране послодаваца.  Док студијски програми образују студенте за професију, струку (у оквиру које се налазе више могућих послова на различитим радним местима), кратки програми образују студента само за један, прецизно дефинисан посао у оквиру неке струке. </w:t>
      </w:r>
    </w:p>
    <w:p w14:paraId="2C2FA24B" w14:textId="77777777" w:rsidR="008877F9" w:rsidRPr="008877F9" w:rsidRDefault="008877F9" w:rsidP="008877F9">
      <w:pPr>
        <w:rPr>
          <w:lang w:val="sr"/>
        </w:rPr>
      </w:pPr>
      <w:r w:rsidRPr="008877F9">
        <w:rPr>
          <w:lang w:val="sr"/>
        </w:rPr>
        <w:t xml:space="preserve">Кратки програми који образују и припремају своје полазнике за одређене послове и конкретно радно место које постоји у оквиру струка које дефинише ниво кваликација 5, или нижи, не припадају категорији кратких програма високог образовања Србије (који покрива 6., 7. и 8. ниво Националног оквира квалификација), а на које се овај документ односи.  Кратки програми високог образовања Србије оспособљавају студенте само за одређене послове у оквиру квалификација предвиђених за ниво 6 и 7 Националног оквира квалификација, одн. EQF. </w:t>
      </w:r>
    </w:p>
    <w:p w14:paraId="3A71E313" w14:textId="77777777" w:rsidR="008877F9" w:rsidRPr="008877F9" w:rsidRDefault="008877F9" w:rsidP="008877F9">
      <w:pPr>
        <w:rPr>
          <w:lang w:val="sr"/>
        </w:rPr>
      </w:pPr>
      <w:r w:rsidRPr="008877F9">
        <w:rPr>
          <w:lang w:val="sr"/>
        </w:rPr>
        <w:t>Типични случајеви очекиване примене кратких програма у систему високог образовања Србије су следећи:</w:t>
      </w:r>
    </w:p>
    <w:p w14:paraId="3E212E5A" w14:textId="7C5FC6E6" w:rsidR="008877F9" w:rsidRPr="008877F9" w:rsidRDefault="008877F9" w:rsidP="00FF5DF2">
      <w:pPr>
        <w:pStyle w:val="ListParagraph"/>
        <w:numPr>
          <w:ilvl w:val="0"/>
          <w:numId w:val="8"/>
        </w:numPr>
        <w:ind w:left="426" w:hanging="426"/>
        <w:rPr>
          <w:lang w:val="sr"/>
        </w:rPr>
      </w:pPr>
      <w:r w:rsidRPr="008877F9">
        <w:rPr>
          <w:i/>
          <w:lang w:val="sr"/>
        </w:rPr>
        <w:t>Случај примене:</w:t>
      </w:r>
      <w:r w:rsidRPr="008877F9">
        <w:rPr>
          <w:lang w:val="sr"/>
        </w:rPr>
        <w:t xml:space="preserve">  Ученик са завршеном средњом школом из разних разлога, не може да се упише на неки од програма основних академских (ОАС) или струковних студија (ОСС), а жели да што пре стекне компетенције за неки од послова који се траже на тржишту рада, а које су изнад компетенција које обезбеђује средња школа.</w:t>
      </w:r>
    </w:p>
    <w:p w14:paraId="19FBF7C8" w14:textId="3C9C91CF" w:rsidR="008877F9" w:rsidRPr="008877F9" w:rsidRDefault="008877F9" w:rsidP="00FF5DF2">
      <w:pPr>
        <w:pStyle w:val="ListParagraph"/>
        <w:numPr>
          <w:ilvl w:val="0"/>
          <w:numId w:val="8"/>
        </w:numPr>
        <w:ind w:left="426" w:hanging="426"/>
        <w:rPr>
          <w:lang w:val="sr"/>
        </w:rPr>
      </w:pPr>
      <w:r w:rsidRPr="008877F9">
        <w:rPr>
          <w:i/>
          <w:lang w:val="sr"/>
        </w:rPr>
        <w:t>Случај примене:</w:t>
      </w:r>
      <w:r w:rsidRPr="008877F9">
        <w:rPr>
          <w:lang w:val="sr"/>
        </w:rPr>
        <w:t xml:space="preserve"> Неуспешан студент ОАС или ОАС жели да напусти студије и да стекне у што краћем времену потребне компетенције за неки посао који се тражи на тржишту рада, а који није на нивоу за коју компетенције обезбеђују средње школе. </w:t>
      </w:r>
    </w:p>
    <w:p w14:paraId="725D7943" w14:textId="4236A46E" w:rsidR="008877F9" w:rsidRPr="008877F9" w:rsidRDefault="008877F9" w:rsidP="00FF5DF2">
      <w:pPr>
        <w:pStyle w:val="ListParagraph"/>
        <w:numPr>
          <w:ilvl w:val="0"/>
          <w:numId w:val="8"/>
        </w:numPr>
        <w:ind w:left="426" w:hanging="426"/>
        <w:rPr>
          <w:lang w:val="sr"/>
        </w:rPr>
      </w:pPr>
      <w:r w:rsidRPr="008877F9">
        <w:rPr>
          <w:i/>
          <w:lang w:val="sr"/>
        </w:rPr>
        <w:t>Случај примене:</w:t>
      </w:r>
      <w:r w:rsidRPr="008877F9">
        <w:rPr>
          <w:lang w:val="sr"/>
        </w:rPr>
        <w:t xml:space="preserve"> Студент је има диплому ОАС, МАС, ОСС или МСС, али не може да нађе посао. Зато жели брзу преквалификацију, тј. да стекне потребне компетенције за посао који се тражи на тржишту, а на нивоу је знања које се обезбеђују у високом образовању. </w:t>
      </w:r>
    </w:p>
    <w:p w14:paraId="0701F5BB" w14:textId="3A1C2966" w:rsidR="008877F9" w:rsidRPr="008877F9" w:rsidRDefault="008877F9" w:rsidP="00FF5DF2">
      <w:pPr>
        <w:pStyle w:val="ListParagraph"/>
        <w:numPr>
          <w:ilvl w:val="0"/>
          <w:numId w:val="8"/>
        </w:numPr>
        <w:ind w:left="426" w:hanging="426"/>
        <w:rPr>
          <w:lang w:val="sr"/>
        </w:rPr>
      </w:pPr>
      <w:r w:rsidRPr="008877F9">
        <w:rPr>
          <w:i/>
          <w:lang w:val="sr"/>
        </w:rPr>
        <w:t>Случај примене:</w:t>
      </w:r>
      <w:r w:rsidRPr="008877F9">
        <w:rPr>
          <w:lang w:val="sr"/>
        </w:rPr>
        <w:t xml:space="preserve"> Студент је има диплому ОАС, МАС, ОСС или МСС, али нове потребе на послу захтевају приширење свог знања у оквиру неке друге дисциплине, на нивоу што се једним дело изучава на ОАС или ОСС. Да би остварио потребно мултидисциплинарно знање он  уписује кратки курс који му обезбеђује те додатне компетенције. </w:t>
      </w:r>
    </w:p>
    <w:p w14:paraId="713CBA1B" w14:textId="41BCA055" w:rsidR="008877F9" w:rsidRPr="008877F9" w:rsidRDefault="008877F9" w:rsidP="008877F9">
      <w:pPr>
        <w:rPr>
          <w:lang w:val="sr"/>
        </w:rPr>
      </w:pPr>
      <w:r w:rsidRPr="008877F9">
        <w:rPr>
          <w:lang w:val="sr"/>
        </w:rPr>
        <w:t xml:space="preserve">Ови наведени очекивани случајеви примене кратких програма приказани су и на слици </w:t>
      </w:r>
      <w:r>
        <w:rPr>
          <w:lang w:val="sr"/>
        </w:rPr>
        <w:t>3.</w:t>
      </w:r>
      <w:r w:rsidRPr="008877F9">
        <w:rPr>
          <w:lang w:val="sr"/>
        </w:rPr>
        <w:t>2.</w:t>
      </w:r>
    </w:p>
    <w:p w14:paraId="1AB71685" w14:textId="09E5D1C0" w:rsidR="00AA22C7" w:rsidRDefault="008877F9" w:rsidP="008877F9">
      <w:pPr>
        <w:jc w:val="center"/>
        <w:rPr>
          <w:lang w:val="sr"/>
        </w:rPr>
      </w:pPr>
      <w:r w:rsidRPr="0034233B">
        <w:rPr>
          <w:noProof/>
          <w:lang w:val="en-US"/>
        </w:rPr>
        <w:drawing>
          <wp:inline distT="0" distB="0" distL="0" distR="0" wp14:anchorId="5CFFB70D" wp14:editId="04194B5F">
            <wp:extent cx="5727700" cy="3037205"/>
            <wp:effectExtent l="0" t="0" r="1270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3037205"/>
                    </a:xfrm>
                    <a:prstGeom prst="rect">
                      <a:avLst/>
                    </a:prstGeom>
                    <a:noFill/>
                    <a:ln>
                      <a:noFill/>
                    </a:ln>
                  </pic:spPr>
                </pic:pic>
              </a:graphicData>
            </a:graphic>
          </wp:inline>
        </w:drawing>
      </w:r>
    </w:p>
    <w:p w14:paraId="31A9B2F7" w14:textId="73D522DE" w:rsidR="00312FAD" w:rsidRDefault="00312FAD" w:rsidP="008877F9">
      <w:pPr>
        <w:jc w:val="center"/>
        <w:rPr>
          <w:lang w:val="sr"/>
        </w:rPr>
      </w:pPr>
      <w:r>
        <w:rPr>
          <w:lang w:val="sr"/>
        </w:rPr>
        <w:t>Слика 3.2 Очекивани случајеви примене кратких програма у односу на студије на првом и другом нивоу високошколског образовања у Србији</w:t>
      </w:r>
    </w:p>
    <w:p w14:paraId="10C3D582" w14:textId="60FE8D5A" w:rsidR="008B60E2" w:rsidRDefault="008B60E2" w:rsidP="008B60E2">
      <w:pPr>
        <w:rPr>
          <w:lang w:val="sr"/>
        </w:rPr>
      </w:pPr>
      <w:r w:rsidRPr="00294F2C">
        <w:rPr>
          <w:noProof/>
          <w:lang w:val="en-US"/>
        </w:rPr>
        <w:drawing>
          <wp:anchor distT="0" distB="0" distL="114300" distR="114300" simplePos="0" relativeHeight="251661312" behindDoc="0" locked="0" layoutInCell="1" allowOverlap="1" wp14:anchorId="1E349AFC" wp14:editId="1947C2AC">
            <wp:simplePos x="0" y="0"/>
            <wp:positionH relativeFrom="column">
              <wp:posOffset>515620</wp:posOffset>
            </wp:positionH>
            <wp:positionV relativeFrom="paragraph">
              <wp:posOffset>1764030</wp:posOffset>
            </wp:positionV>
            <wp:extent cx="4754245" cy="2514600"/>
            <wp:effectExtent l="0" t="0" r="0" b="0"/>
            <wp:wrapTopAndBottom/>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424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60E2">
        <w:rPr>
          <w:lang w:val="sr"/>
        </w:rPr>
        <w:t xml:space="preserve">Поред трајања и циља, оно што разликује кратке програме од студијских програма првог и другог нивоа високог образовања је и што они обезбеђују сертифакате, а не и дипломе. Сертификат  у свом додатку треба да садрже детаљан опис компетенција које је  носилац сертификата стекао и за који посао је на тај начин оспособљен. Као што је познато, диплома, са својим додатком, даје приказ знања и компетенција за целу једну образовну/научну/уметничку област , одн. дисциплину, што даје много шире могућности запошљења и рада, али захтева и много више времена да се стекне.  Слика </w:t>
      </w:r>
      <w:r>
        <w:rPr>
          <w:lang w:val="sr"/>
        </w:rPr>
        <w:t>3.</w:t>
      </w:r>
      <w:r w:rsidRPr="008B60E2">
        <w:rPr>
          <w:lang w:val="sr"/>
        </w:rPr>
        <w:t xml:space="preserve">3 илуструје разлику кратког програма у односу на неки програм ОАС. </w:t>
      </w:r>
    </w:p>
    <w:p w14:paraId="52A79E8D" w14:textId="3F3C8B96" w:rsidR="00312FAD" w:rsidRDefault="008B60E2" w:rsidP="008B60E2">
      <w:pPr>
        <w:jc w:val="center"/>
        <w:rPr>
          <w:lang w:val="sr"/>
        </w:rPr>
      </w:pPr>
      <w:r w:rsidRPr="008B60E2">
        <w:rPr>
          <w:lang w:val="sr"/>
        </w:rPr>
        <w:t xml:space="preserve">Слика </w:t>
      </w:r>
      <w:r>
        <w:rPr>
          <w:lang w:val="sr"/>
        </w:rPr>
        <w:t>3.</w:t>
      </w:r>
      <w:r w:rsidRPr="008B60E2">
        <w:rPr>
          <w:lang w:val="sr"/>
        </w:rPr>
        <w:t>3: Упоређење неких својстава програма ОАС и кратких програма</w:t>
      </w:r>
    </w:p>
    <w:p w14:paraId="196870D3" w14:textId="430D092D" w:rsidR="002B2A76" w:rsidRDefault="002B2A76" w:rsidP="002B2A76">
      <w:pPr>
        <w:rPr>
          <w:lang w:val="sr"/>
        </w:rPr>
      </w:pPr>
      <w:r w:rsidRPr="002B2A76">
        <w:rPr>
          <w:lang w:val="sr"/>
        </w:rPr>
        <w:t>Ни једно решење везано за кратке програме не би требало да допринесе јављању нејасне границе између кратког програма и програма ОАС и ОСС. По дефиницији, они се битно разликују, те и њихова имплементација мора бити јасно различита. Ови програми треба да буду комплементарни, а не супострављени. Кратки програм треба да попуне ”празнину”, коју су оставли програми ОАС и ОАС, јер не нуде образовање  које је на почетном 6. нивоу EQF, а које  је упола краће, или још краће,   од трогодишњих програма ОАС и ОСС</w:t>
      </w:r>
    </w:p>
    <w:p w14:paraId="6625E1AE" w14:textId="4D2C7900" w:rsidR="002B2A76" w:rsidRDefault="002B2A76" w:rsidP="002B2A76">
      <w:pPr>
        <w:pStyle w:val="Heading2"/>
        <w:rPr>
          <w:lang w:val="sr"/>
        </w:rPr>
      </w:pPr>
      <w:r>
        <w:rPr>
          <w:lang w:val="sr"/>
        </w:rPr>
        <w:t>Основна опредељења</w:t>
      </w:r>
    </w:p>
    <w:p w14:paraId="3CEFD038" w14:textId="77777777" w:rsidR="002B2A76" w:rsidRDefault="002B2A76" w:rsidP="002B2A76">
      <w:r>
        <w:t>Концепт кратких програма у оквиру високог образовања Србије би требало да се заснива на следећим основним опредељењима:</w:t>
      </w:r>
    </w:p>
    <w:p w14:paraId="5713B84D" w14:textId="0CB16DE2" w:rsidR="002B2A76" w:rsidRPr="00A67CFC" w:rsidRDefault="002B2A76" w:rsidP="00FF5DF2">
      <w:pPr>
        <w:pStyle w:val="ListParagraph"/>
        <w:numPr>
          <w:ilvl w:val="0"/>
          <w:numId w:val="9"/>
        </w:numPr>
        <w:rPr>
          <w:b/>
          <w:lang w:val="sr"/>
        </w:rPr>
      </w:pPr>
      <w:r w:rsidRPr="00657962">
        <w:rPr>
          <w:b/>
          <w:lang w:val="sr"/>
        </w:rPr>
        <w:t xml:space="preserve">Трајање студија: </w:t>
      </w:r>
      <w:r>
        <w:rPr>
          <w:b/>
          <w:lang w:val="sr"/>
        </w:rPr>
        <w:t xml:space="preserve"> </w:t>
      </w:r>
      <w:r w:rsidRPr="00657962">
        <w:rPr>
          <w:lang w:val="sr"/>
        </w:rPr>
        <w:t>Кратки програми</w:t>
      </w:r>
      <w:r>
        <w:rPr>
          <w:lang w:val="sr"/>
        </w:rPr>
        <w:t xml:space="preserve"> могу трајати </w:t>
      </w:r>
      <w:r>
        <w:rPr>
          <w:lang w:val="uz-Cyrl-UZ"/>
        </w:rPr>
        <w:t>од</w:t>
      </w:r>
      <w:r>
        <w:rPr>
          <w:lang w:val="sr"/>
        </w:rPr>
        <w:t xml:space="preserve"> 3 до 18 месеци, </w:t>
      </w:r>
      <w:r w:rsidRPr="00F25EA8">
        <w:rPr>
          <w:lang w:val="uz-Cyrl-UZ"/>
        </w:rPr>
        <w:t>односно да имају обим активне наставе</w:t>
      </w:r>
      <w:r w:rsidR="0083237A" w:rsidRPr="00F25EA8">
        <w:rPr>
          <w:lang w:val="uz-Cyrl-UZ"/>
        </w:rPr>
        <w:t xml:space="preserve"> од 300 до 900</w:t>
      </w:r>
      <w:r w:rsidRPr="00F25EA8">
        <w:rPr>
          <w:lang w:val="uz-Cyrl-UZ"/>
        </w:rPr>
        <w:t xml:space="preserve"> часова, </w:t>
      </w:r>
      <w:r w:rsidRPr="00F25EA8">
        <w:rPr>
          <w:lang w:val="sr"/>
        </w:rPr>
        <w:t>зависно од  потребног обима</w:t>
      </w:r>
      <w:r w:rsidRPr="00F25EA8">
        <w:rPr>
          <w:lang w:val="uz-Cyrl-UZ"/>
        </w:rPr>
        <w:t xml:space="preserve"> и карактера</w:t>
      </w:r>
      <w:r>
        <w:rPr>
          <w:lang w:val="sr"/>
        </w:rPr>
        <w:t xml:space="preserve"> знања и вештина које програм мора да пренесе студентима, да би их припремио за одређено радно место, а које је јасно дефинисано, и чије компетенције студент може да стекне за највише 18 месеци. </w:t>
      </w:r>
    </w:p>
    <w:p w14:paraId="2A925883" w14:textId="77777777" w:rsidR="002B2A76" w:rsidRPr="00430C2A" w:rsidRDefault="002B2A76" w:rsidP="00FF5DF2">
      <w:pPr>
        <w:pStyle w:val="ListParagraph"/>
        <w:numPr>
          <w:ilvl w:val="0"/>
          <w:numId w:val="9"/>
        </w:numPr>
        <w:rPr>
          <w:b/>
          <w:lang w:val="sr"/>
        </w:rPr>
      </w:pPr>
      <w:r>
        <w:rPr>
          <w:b/>
          <w:lang w:val="sr"/>
        </w:rPr>
        <w:t xml:space="preserve">Број ЕСПБ: </w:t>
      </w:r>
      <w:r>
        <w:rPr>
          <w:lang w:val="sr"/>
        </w:rPr>
        <w:t xml:space="preserve">Кратки програм може, али и не мора (зависно од ВШУ) </w:t>
      </w:r>
      <w:r w:rsidRPr="00F25EA8">
        <w:rPr>
          <w:lang w:val="sr"/>
        </w:rPr>
        <w:t xml:space="preserve">да </w:t>
      </w:r>
      <w:r w:rsidRPr="00F25EA8">
        <w:rPr>
          <w:lang w:val="uz-Cyrl-UZ"/>
        </w:rPr>
        <w:t xml:space="preserve">буде изражен кроз кредитни систем </w:t>
      </w:r>
      <w:r w:rsidRPr="00F25725">
        <w:rPr>
          <w:highlight w:val="yellow"/>
          <w:lang w:val="uz-Cyrl-UZ"/>
        </w:rPr>
        <w:t>и</w:t>
      </w:r>
      <w:r>
        <w:rPr>
          <w:lang w:val="uz-Cyrl-UZ"/>
        </w:rPr>
        <w:t xml:space="preserve"> да </w:t>
      </w:r>
      <w:r>
        <w:rPr>
          <w:lang w:val="sr"/>
        </w:rPr>
        <w:t>студенту обезбеди одређени број ЕСПБ</w:t>
      </w:r>
      <w:r>
        <w:rPr>
          <w:lang w:val="uz-Cyrl-UZ"/>
        </w:rPr>
        <w:t>. Овакав приступ је користан пошто је на тај начин овај вид образовања</w:t>
      </w:r>
      <w:r>
        <w:rPr>
          <w:lang w:val="sr"/>
        </w:rPr>
        <w:t xml:space="preserve"> упоредив са другим програмима високог образовања. Као и у осталим програмима, један ЕСПБ (Европски систем преносних бодова -  ЕСПБ) одговара </w:t>
      </w:r>
      <w:r>
        <w:rPr>
          <w:lang w:val="uz-Cyrl-UZ"/>
        </w:rPr>
        <w:t>активном</w:t>
      </w:r>
      <w:r>
        <w:rPr>
          <w:lang w:val="sr"/>
        </w:rPr>
        <w:t xml:space="preserve"> раду студента на програму у обиму од 25 до 30 </w:t>
      </w:r>
      <w:r>
        <w:rPr>
          <w:lang w:val="uz-Cyrl-UZ"/>
        </w:rPr>
        <w:t>часова</w:t>
      </w:r>
      <w:r>
        <w:rPr>
          <w:lang w:val="sr"/>
        </w:rPr>
        <w:t xml:space="preserve">. </w:t>
      </w:r>
    </w:p>
    <w:p w14:paraId="4B5A5AB4" w14:textId="4353941F" w:rsidR="002B2A76" w:rsidRPr="00F25725" w:rsidRDefault="002B2A76" w:rsidP="00FF5DF2">
      <w:pPr>
        <w:pStyle w:val="ListParagraph"/>
        <w:numPr>
          <w:ilvl w:val="0"/>
          <w:numId w:val="9"/>
        </w:numPr>
        <w:rPr>
          <w:b/>
          <w:color w:val="000000" w:themeColor="text1"/>
          <w:lang w:val="sr"/>
        </w:rPr>
      </w:pPr>
      <w:r w:rsidRPr="00F25725">
        <w:rPr>
          <w:b/>
          <w:color w:val="000000" w:themeColor="text1"/>
        </w:rPr>
        <w:t xml:space="preserve">Признавање ЕСПБ кратких програма при упису програма ОАС и ОСС:  </w:t>
      </w:r>
      <w:r w:rsidRPr="00F25725">
        <w:rPr>
          <w:color w:val="000000" w:themeColor="text1"/>
        </w:rPr>
        <w:t>Лице које је завршило неки кратки програм, а  жели да упише неки програм ОСС или ОАС, мора да регуларним путем (</w:t>
      </w:r>
      <w:r w:rsidRPr="00F25725">
        <w:rPr>
          <w:color w:val="000000" w:themeColor="text1"/>
          <w:lang w:val="uz-Cyrl-UZ"/>
        </w:rPr>
        <w:t xml:space="preserve">пријава на конкурс, </w:t>
      </w:r>
      <w:r w:rsidRPr="00F25725">
        <w:rPr>
          <w:color w:val="000000" w:themeColor="text1"/>
        </w:rPr>
        <w:t>пријемни испит, вредновање велике матуре) упише прву годину студијског програма. На основу молбе студента, ВШУ може да призна предмете/делове предмета које је студент полагао у оквиру кратког програма, зависно од степена преклапања са предметима уписаног студијског програма. В</w:t>
      </w:r>
      <w:r w:rsidR="00D12BAB">
        <w:rPr>
          <w:color w:val="000000" w:themeColor="text1"/>
        </w:rPr>
        <w:t>ШУ мора</w:t>
      </w:r>
      <w:r w:rsidRPr="00F25725">
        <w:rPr>
          <w:color w:val="000000" w:themeColor="text1"/>
        </w:rPr>
        <w:t xml:space="preserve"> да донесе посебну одлуку о признавању са образложењем, у којој ће бити наведени предмети/делови предмета положених у оквиру кратког програма и одговарајући број ЕСПБ који ће бити признати на уписаном студијском програму.</w:t>
      </w:r>
    </w:p>
    <w:p w14:paraId="64567F4F" w14:textId="21111152" w:rsidR="002B2A76" w:rsidRPr="00F26BD0" w:rsidRDefault="002B2A76" w:rsidP="00FF5DF2">
      <w:pPr>
        <w:pStyle w:val="ListParagraph"/>
        <w:numPr>
          <w:ilvl w:val="0"/>
          <w:numId w:val="9"/>
        </w:numPr>
        <w:rPr>
          <w:b/>
          <w:lang w:val="sr"/>
        </w:rPr>
      </w:pPr>
      <w:r>
        <w:rPr>
          <w:b/>
          <w:lang w:val="sr"/>
        </w:rPr>
        <w:t xml:space="preserve">Квалитет: </w:t>
      </w:r>
      <w:r w:rsidRPr="00D12BAB">
        <w:rPr>
          <w:lang w:val="uz-Cyrl-UZ"/>
        </w:rPr>
        <w:t>Наставни процес примењен за реализацији кратких програма мора бити усаглашен са оп</w:t>
      </w:r>
      <w:r w:rsidR="00D12BAB" w:rsidRPr="00D12BAB">
        <w:rPr>
          <w:lang w:val="uz-Cyrl-UZ"/>
        </w:rPr>
        <w:t>ш</w:t>
      </w:r>
      <w:r w:rsidRPr="00D12BAB">
        <w:rPr>
          <w:lang w:val="uz-Cyrl-UZ"/>
        </w:rPr>
        <w:t>тим принципима рада акредитованих  високошколских установа.</w:t>
      </w:r>
      <w:r>
        <w:rPr>
          <w:b/>
          <w:lang w:val="uz-Cyrl-UZ"/>
        </w:rPr>
        <w:t xml:space="preserve"> </w:t>
      </w:r>
      <w:r w:rsidRPr="00CE0348">
        <w:rPr>
          <w:lang w:val="sr"/>
        </w:rPr>
        <w:t>Квал</w:t>
      </w:r>
      <w:r>
        <w:rPr>
          <w:lang w:val="sr"/>
        </w:rPr>
        <w:t>и</w:t>
      </w:r>
      <w:r w:rsidRPr="00CE0348">
        <w:rPr>
          <w:lang w:val="sr"/>
        </w:rPr>
        <w:t xml:space="preserve">тетан </w:t>
      </w:r>
      <w:r>
        <w:rPr>
          <w:lang w:val="sr"/>
        </w:rPr>
        <w:t>кратки програм је онај који задовољава захтеве послодаваца, тј. који припрема студенте за радно место са компетенциј</w:t>
      </w:r>
      <w:r w:rsidR="00D12BAB">
        <w:rPr>
          <w:lang w:val="sr"/>
        </w:rPr>
        <w:t>ама које су релевантне и потребне</w:t>
      </w:r>
      <w:r>
        <w:rPr>
          <w:lang w:val="sr"/>
        </w:rPr>
        <w:t xml:space="preserve"> за то радно место, а за које постоји тражња на тржишту рада. Главни индикатор квалитета кратког програма је степен запошљавања студената који га заврше.</w:t>
      </w:r>
    </w:p>
    <w:p w14:paraId="655EE452" w14:textId="19832942" w:rsidR="002B2A76" w:rsidRDefault="002B2A76" w:rsidP="00FF5DF2">
      <w:pPr>
        <w:pStyle w:val="ListParagraph"/>
        <w:numPr>
          <w:ilvl w:val="0"/>
          <w:numId w:val="9"/>
        </w:numPr>
        <w:rPr>
          <w:b/>
          <w:lang w:val="sr"/>
        </w:rPr>
      </w:pPr>
      <w:r>
        <w:rPr>
          <w:b/>
          <w:lang w:val="sr"/>
        </w:rPr>
        <w:t xml:space="preserve">Организатор и понуђивач кратких програма: </w:t>
      </w:r>
      <w:r>
        <w:rPr>
          <w:lang w:val="sr"/>
        </w:rPr>
        <w:t xml:space="preserve">Само акредитоване високошколске установе које </w:t>
      </w:r>
      <w:r w:rsidRPr="00F25EA8">
        <w:rPr>
          <w:lang w:val="uz-Cyrl-UZ"/>
        </w:rPr>
        <w:t>реализују</w:t>
      </w:r>
      <w:r>
        <w:rPr>
          <w:lang w:val="sr"/>
        </w:rPr>
        <w:t xml:space="preserve"> акредитоване програме у </w:t>
      </w:r>
      <w:r>
        <w:rPr>
          <w:lang w:val="uz-Cyrl-UZ"/>
        </w:rPr>
        <w:t xml:space="preserve">сличним </w:t>
      </w:r>
      <w:r>
        <w:rPr>
          <w:lang w:val="sr"/>
        </w:rPr>
        <w:t>областима</w:t>
      </w:r>
      <w:r>
        <w:rPr>
          <w:lang w:val="uz-Cyrl-UZ"/>
        </w:rPr>
        <w:t xml:space="preserve">, могу да припремају и </w:t>
      </w:r>
      <w:r>
        <w:rPr>
          <w:lang w:val="sr"/>
        </w:rPr>
        <w:t>органи</w:t>
      </w:r>
      <w:r>
        <w:rPr>
          <w:lang w:val="uz-Cyrl-UZ"/>
        </w:rPr>
        <w:t>з</w:t>
      </w:r>
      <w:r>
        <w:rPr>
          <w:lang w:val="sr"/>
        </w:rPr>
        <w:t>ују кратке програме у високом обра</w:t>
      </w:r>
      <w:r>
        <w:rPr>
          <w:lang w:val="uz-Cyrl-UZ"/>
        </w:rPr>
        <w:t>з</w:t>
      </w:r>
      <w:r>
        <w:rPr>
          <w:lang w:val="sr"/>
        </w:rPr>
        <w:t>овању</w:t>
      </w:r>
      <w:r w:rsidR="00D12BAB">
        <w:rPr>
          <w:lang w:val="sr"/>
        </w:rPr>
        <w:t xml:space="preserve"> који трају више од 600 часова</w:t>
      </w:r>
      <w:r>
        <w:rPr>
          <w:lang w:val="sr"/>
        </w:rPr>
        <w:t>.</w:t>
      </w:r>
    </w:p>
    <w:p w14:paraId="1BCF5AB8" w14:textId="03F769EA" w:rsidR="002B2A76" w:rsidRPr="00F25EA8" w:rsidRDefault="002B2A76" w:rsidP="00FF5DF2">
      <w:pPr>
        <w:pStyle w:val="ListParagraph"/>
        <w:numPr>
          <w:ilvl w:val="0"/>
          <w:numId w:val="9"/>
        </w:numPr>
      </w:pPr>
      <w:r w:rsidRPr="002234B0">
        <w:rPr>
          <w:b/>
          <w:lang w:val="sr"/>
        </w:rPr>
        <w:t xml:space="preserve">Акредитација: </w:t>
      </w:r>
      <w:r w:rsidRPr="002234B0">
        <w:rPr>
          <w:lang w:val="sr"/>
        </w:rPr>
        <w:t xml:space="preserve">Кратки програми </w:t>
      </w:r>
      <w:r w:rsidRPr="00F25725">
        <w:rPr>
          <w:lang w:val="sr"/>
        </w:rPr>
        <w:t xml:space="preserve">високог образовања се не акредитују, јер их могу нудити само акредитоване високошколске установе. Међутим, приликом акредитације, високошколска установа мора да поседује </w:t>
      </w:r>
      <w:r w:rsidRPr="00F25725">
        <w:rPr>
          <w:i/>
          <w:lang w:val="sr"/>
        </w:rPr>
        <w:t>Правилник о поступку припреме, усвајања и контроле квалитета кратких програма</w:t>
      </w:r>
      <w:r w:rsidRPr="00F25725">
        <w:rPr>
          <w:lang w:val="sr"/>
        </w:rPr>
        <w:t xml:space="preserve"> које организује. Комисија за акредитацију врши надзор поштовања овог правилника, и уколико се високошколска установа не придржава свог правилника, Комисија за акредитацију може издати упозореање, а ако  високошколска установа настави да не спроводи свој Правилник, може да изда решење о привременој забрани рада кратког програма. </w:t>
      </w:r>
      <w:r w:rsidRPr="00F25725">
        <w:rPr>
          <w:i/>
          <w:lang w:val="sr"/>
        </w:rPr>
        <w:t>Правилник о поступку припреме, усвајања и контроле квалитета кратких програма</w:t>
      </w:r>
      <w:r w:rsidRPr="00F25725">
        <w:rPr>
          <w:lang w:val="sr"/>
        </w:rPr>
        <w:t xml:space="preserve"> високошколслке установе мора да буде у складу са Законом о високом образовању Србије и са </w:t>
      </w:r>
      <w:r w:rsidRPr="00F25EA8">
        <w:rPr>
          <w:lang w:val="uz-Cyrl-UZ"/>
        </w:rPr>
        <w:t>структуром курикулума</w:t>
      </w:r>
      <w:r>
        <w:rPr>
          <w:lang w:val="uz-Cyrl-UZ"/>
        </w:rPr>
        <w:t xml:space="preserve"> </w:t>
      </w:r>
      <w:r w:rsidRPr="00F25725">
        <w:rPr>
          <w:lang w:val="sr"/>
        </w:rPr>
        <w:t xml:space="preserve">кратких програма које, као документ, усвоји Министарство просвете, науке и технолошког развоја. </w:t>
      </w:r>
      <w:r w:rsidR="00F25EA8">
        <w:rPr>
          <w:lang w:val="sr"/>
        </w:rPr>
        <w:t xml:space="preserve"> Кратки прогр</w:t>
      </w:r>
      <w:r w:rsidR="00D12BAB" w:rsidRPr="00F25EA8">
        <w:rPr>
          <w:lang w:val="sr"/>
        </w:rPr>
        <w:t>ам који садржи више од 600 часова</w:t>
      </w:r>
      <w:r w:rsidR="00F25EA8" w:rsidRPr="00F25EA8">
        <w:rPr>
          <w:lang w:val="sr"/>
        </w:rPr>
        <w:t xml:space="preserve"> (</w:t>
      </w:r>
      <w:r w:rsidR="00F25EA8">
        <w:rPr>
          <w:lang w:val="sr"/>
        </w:rPr>
        <w:t xml:space="preserve">и </w:t>
      </w:r>
      <w:r w:rsidR="00F25EA8" w:rsidRPr="00F25EA8">
        <w:rPr>
          <w:lang w:val="sr"/>
        </w:rPr>
        <w:t>обезбеђује више од 60 ЕСПБ)</w:t>
      </w:r>
      <w:r w:rsidR="00D12BAB" w:rsidRPr="00F25EA8">
        <w:rPr>
          <w:lang w:val="sr"/>
        </w:rPr>
        <w:t xml:space="preserve"> може да нуди само ВШУ која има акредитовани студијски програм у </w:t>
      </w:r>
      <w:r w:rsidR="00F25EA8">
        <w:rPr>
          <w:lang w:val="sr"/>
        </w:rPr>
        <w:t xml:space="preserve">сродној или истој </w:t>
      </w:r>
      <w:r w:rsidR="00D12BAB" w:rsidRPr="00F25EA8">
        <w:rPr>
          <w:lang w:val="sr"/>
        </w:rPr>
        <w:t xml:space="preserve">ужој области у којој је и кратки програм, а ВШУ мора да га пријави Комисији за акредитацију и проверу квалитета. </w:t>
      </w:r>
    </w:p>
    <w:p w14:paraId="7CD7FB03" w14:textId="77777777" w:rsidR="002B2A76" w:rsidRPr="00BD226A" w:rsidRDefault="002B2A76" w:rsidP="00FF5DF2">
      <w:pPr>
        <w:pStyle w:val="ListParagraph"/>
        <w:numPr>
          <w:ilvl w:val="0"/>
          <w:numId w:val="9"/>
        </w:numPr>
        <w:rPr>
          <w:b/>
          <w:lang w:val="sr"/>
        </w:rPr>
      </w:pPr>
      <w:r>
        <w:rPr>
          <w:b/>
          <w:lang w:val="sr"/>
        </w:rPr>
        <w:t xml:space="preserve">Начин </w:t>
      </w:r>
      <w:r>
        <w:rPr>
          <w:b/>
          <w:lang w:val="uz-Cyrl-UZ"/>
        </w:rPr>
        <w:t>организације наставе</w:t>
      </w:r>
      <w:r>
        <w:rPr>
          <w:b/>
          <w:lang w:val="sr"/>
        </w:rPr>
        <w:t xml:space="preserve">: </w:t>
      </w:r>
      <w:r w:rsidRPr="00BD226A">
        <w:rPr>
          <w:lang w:val="sr"/>
        </w:rPr>
        <w:t>Виоскошколска</w:t>
      </w:r>
      <w:r>
        <w:rPr>
          <w:lang w:val="sr"/>
        </w:rPr>
        <w:t xml:space="preserve"> установа може реализовати кратки програм примењујући један од следећа три начина:</w:t>
      </w:r>
      <w:r w:rsidRPr="00BD226A">
        <w:rPr>
          <w:lang w:val="sr"/>
        </w:rPr>
        <w:t xml:space="preserve"> </w:t>
      </w:r>
    </w:p>
    <w:p w14:paraId="04C5AECF" w14:textId="77777777" w:rsidR="002B2A76" w:rsidRDefault="002B2A76" w:rsidP="00FF5DF2">
      <w:pPr>
        <w:pStyle w:val="ListParagraph"/>
        <w:numPr>
          <w:ilvl w:val="1"/>
          <w:numId w:val="9"/>
        </w:numPr>
        <w:rPr>
          <w:b/>
          <w:lang w:val="sr"/>
        </w:rPr>
      </w:pPr>
      <w:r>
        <w:rPr>
          <w:b/>
          <w:lang w:val="sr"/>
        </w:rPr>
        <w:t xml:space="preserve">Класично </w:t>
      </w:r>
      <w:r>
        <w:rPr>
          <w:b/>
          <w:lang w:val="uz-Cyrl-UZ"/>
        </w:rPr>
        <w:t>настава</w:t>
      </w:r>
      <w:r>
        <w:rPr>
          <w:b/>
          <w:lang w:val="sr"/>
        </w:rPr>
        <w:t xml:space="preserve"> (енгл.,  face-to-face, F2F): </w:t>
      </w:r>
      <w:r w:rsidRPr="00BD226A">
        <w:rPr>
          <w:lang w:val="sr"/>
        </w:rPr>
        <w:t>Студент остварује планиран програм наставе у  целости у просторијама ВШУ (у вечерним часовима радним данима, и током дана у данима викенда)</w:t>
      </w:r>
      <w:r>
        <w:rPr>
          <w:lang w:val="sr"/>
        </w:rPr>
        <w:t>.</w:t>
      </w:r>
    </w:p>
    <w:p w14:paraId="2ECFF379" w14:textId="3C784E26" w:rsidR="002B2A76" w:rsidRPr="00BD226A" w:rsidRDefault="002B2A76" w:rsidP="00FF5DF2">
      <w:pPr>
        <w:pStyle w:val="ListParagraph"/>
        <w:numPr>
          <w:ilvl w:val="1"/>
          <w:numId w:val="9"/>
        </w:numPr>
        <w:rPr>
          <w:lang w:val="sr"/>
        </w:rPr>
      </w:pPr>
      <w:r>
        <w:rPr>
          <w:b/>
          <w:lang w:val="uz-Cyrl-UZ"/>
        </w:rPr>
        <w:t>Настава на даљину</w:t>
      </w:r>
      <w:r>
        <w:rPr>
          <w:b/>
          <w:lang w:val="sr"/>
        </w:rPr>
        <w:t xml:space="preserve"> (енгл., </w:t>
      </w:r>
      <w:r>
        <w:rPr>
          <w:b/>
          <w:lang w:val="en-US"/>
        </w:rPr>
        <w:t>online learning)</w:t>
      </w:r>
      <w:r>
        <w:rPr>
          <w:b/>
          <w:lang w:val="sr"/>
        </w:rPr>
        <w:t xml:space="preserve">: </w:t>
      </w:r>
      <w:r w:rsidRPr="00BD226A">
        <w:rPr>
          <w:lang w:val="sr"/>
        </w:rPr>
        <w:t>Студент користи систем за</w:t>
      </w:r>
      <w:r>
        <w:rPr>
          <w:lang w:val="sr"/>
        </w:rPr>
        <w:t xml:space="preserve"> електронско учење  ВШУ, приступ</w:t>
      </w:r>
      <w:r w:rsidRPr="00BD226A">
        <w:rPr>
          <w:lang w:val="sr"/>
        </w:rPr>
        <w:t xml:space="preserve"> наставним материјалима и за интерактивну комуникацију са тутором одређеним за сваки </w:t>
      </w:r>
      <w:r w:rsidR="00F25EA8">
        <w:rPr>
          <w:lang w:val="sr"/>
        </w:rPr>
        <w:t>курс програма</w:t>
      </w:r>
      <w:r w:rsidRPr="00BD226A">
        <w:rPr>
          <w:lang w:val="sr"/>
        </w:rPr>
        <w:t>, као и са другим студентима.</w:t>
      </w:r>
    </w:p>
    <w:p w14:paraId="7ABC2C3D" w14:textId="77777777" w:rsidR="002B2A76" w:rsidRPr="00D91F1F" w:rsidRDefault="002B2A76" w:rsidP="00FF5DF2">
      <w:pPr>
        <w:pStyle w:val="ListParagraph"/>
        <w:numPr>
          <w:ilvl w:val="1"/>
          <w:numId w:val="9"/>
        </w:numPr>
        <w:rPr>
          <w:b/>
        </w:rPr>
      </w:pPr>
      <w:r>
        <w:rPr>
          <w:b/>
          <w:lang w:val="uz-Cyrl-UZ"/>
        </w:rPr>
        <w:t>Комбинована настава</w:t>
      </w:r>
      <w:r w:rsidRPr="00BD226A">
        <w:rPr>
          <w:b/>
        </w:rPr>
        <w:t xml:space="preserve"> (енгл., blended learning): </w:t>
      </w:r>
      <w:r w:rsidRPr="00F25EA8">
        <w:t>Део наставе је у виду онлајн студирања, а други део наставе је у облику класичног студирања у просторијама ВШУ.</w:t>
      </w:r>
      <w:r w:rsidRPr="00BD226A">
        <w:rPr>
          <w:b/>
        </w:rPr>
        <w:t xml:space="preserve">  </w:t>
      </w:r>
      <w:r w:rsidRPr="00BD226A">
        <w:t>Настава у просторијама ВШУ се обично реализује у делу у коме се очекује висок степен интерактивности студента са тутором и осталим студентима и када је н</w:t>
      </w:r>
      <w:r>
        <w:t>е</w:t>
      </w:r>
      <w:r w:rsidRPr="00BD226A">
        <w:t>опходно коришћењ</w:t>
      </w:r>
      <w:r>
        <w:t>е посебне опреме које студент н</w:t>
      </w:r>
      <w:r w:rsidRPr="00BD226A">
        <w:t>е</w:t>
      </w:r>
      <w:r>
        <w:t xml:space="preserve"> </w:t>
      </w:r>
      <w:r w:rsidRPr="00BD226A">
        <w:t>може да поседује код куће.</w:t>
      </w:r>
    </w:p>
    <w:p w14:paraId="2AF16432" w14:textId="0D1C43EB" w:rsidR="00D91F1F" w:rsidRPr="00D91F1F" w:rsidRDefault="00D91F1F" w:rsidP="00D91F1F">
      <w:pPr>
        <w:ind w:left="720"/>
      </w:pPr>
      <w:r w:rsidRPr="00D91F1F">
        <w:rPr>
          <w:highlight w:val="yellow"/>
        </w:rPr>
        <w:t xml:space="preserve">Настава се реализује преко </w:t>
      </w:r>
      <w:r>
        <w:rPr>
          <w:highlight w:val="yellow"/>
        </w:rPr>
        <w:t xml:space="preserve">скупа </w:t>
      </w:r>
      <w:r w:rsidRPr="00D91F1F">
        <w:rPr>
          <w:highlight w:val="yellow"/>
        </w:rPr>
        <w:t>курсева и стручне праксе. Ка</w:t>
      </w:r>
      <w:r>
        <w:rPr>
          <w:highlight w:val="yellow"/>
        </w:rPr>
        <w:t>к</w:t>
      </w:r>
      <w:r w:rsidRPr="00D91F1F">
        <w:rPr>
          <w:highlight w:val="yellow"/>
        </w:rPr>
        <w:t>о кратки програми имају специфични циљ, те се очекује и примена и специфичнијих облика</w:t>
      </w:r>
      <w:r w:rsidR="00F44077">
        <w:rPr>
          <w:highlight w:val="yellow"/>
        </w:rPr>
        <w:t xml:space="preserve"> и педагошких приступа</w:t>
      </w:r>
      <w:r w:rsidRPr="00D91F1F">
        <w:rPr>
          <w:highlight w:val="yellow"/>
        </w:rPr>
        <w:t xml:space="preserve"> одвијања наставе, са већим нагласком на практичну примену стеченог знња, </w:t>
      </w:r>
      <w:r w:rsidRPr="00F44077">
        <w:rPr>
          <w:highlight w:val="yellow"/>
          <w:u w:val="single"/>
        </w:rPr>
        <w:t xml:space="preserve">настава на </w:t>
      </w:r>
      <w:r w:rsidR="00F44077" w:rsidRPr="00F44077">
        <w:rPr>
          <w:highlight w:val="yellow"/>
          <w:u w:val="single"/>
        </w:rPr>
        <w:t>кратким програмима се одвија нез</w:t>
      </w:r>
      <w:r w:rsidRPr="00F44077">
        <w:rPr>
          <w:highlight w:val="yellow"/>
          <w:u w:val="single"/>
        </w:rPr>
        <w:t>ависно од наставне на академским или струковним студијама.</w:t>
      </w:r>
      <w:r w:rsidR="00F44077">
        <w:rPr>
          <w:highlight w:val="yellow"/>
        </w:rPr>
        <w:t xml:space="preserve"> То значи, не сме</w:t>
      </w:r>
      <w:r w:rsidRPr="00D91F1F">
        <w:rPr>
          <w:highlight w:val="yellow"/>
        </w:rPr>
        <w:t xml:space="preserve"> да буде заједничке наставе ни на сродним предметима и</w:t>
      </w:r>
      <w:r w:rsidR="00F44077">
        <w:rPr>
          <w:highlight w:val="yellow"/>
        </w:rPr>
        <w:t xml:space="preserve"> </w:t>
      </w:r>
      <w:r w:rsidRPr="00D91F1F">
        <w:rPr>
          <w:highlight w:val="yellow"/>
        </w:rPr>
        <w:t>курсевима за студенте кратких програма и студента академских и струковних програма.</w:t>
      </w:r>
    </w:p>
    <w:p w14:paraId="1FFA24B6" w14:textId="77777777" w:rsidR="002B2A76" w:rsidRDefault="002B2A76" w:rsidP="00FF5DF2">
      <w:pPr>
        <w:pStyle w:val="ListParagraph"/>
        <w:numPr>
          <w:ilvl w:val="0"/>
          <w:numId w:val="9"/>
        </w:numPr>
        <w:rPr>
          <w:b/>
          <w:lang w:val="sr"/>
        </w:rPr>
      </w:pPr>
      <w:r>
        <w:rPr>
          <w:b/>
          <w:lang w:val="sr"/>
        </w:rPr>
        <w:t xml:space="preserve">Ко може да буде студент кратких програма: </w:t>
      </w:r>
      <w:r>
        <w:rPr>
          <w:lang w:val="sr"/>
        </w:rPr>
        <w:t xml:space="preserve">Студент кратких програма  система високог образовања Србије може да буде лице са  завршеном средњом школом, студент студијских програма ОАС, ОСС, МАС и МСС, као лица са завршеним студијама ОАС, ОСС, МАС и МСС. Начин уписа и број студената које неки кратки програм уписује, регулише се </w:t>
      </w:r>
      <w:r w:rsidRPr="005304E2">
        <w:rPr>
          <w:i/>
          <w:lang w:val="sr"/>
        </w:rPr>
        <w:t>Правилник</w:t>
      </w:r>
      <w:r>
        <w:rPr>
          <w:i/>
          <w:lang w:val="sr"/>
        </w:rPr>
        <w:t>ом</w:t>
      </w:r>
      <w:r w:rsidRPr="005304E2">
        <w:rPr>
          <w:i/>
          <w:lang w:val="sr"/>
        </w:rPr>
        <w:t xml:space="preserve"> о поступку припреме, усвајања и контроле квалитета кратких програма</w:t>
      </w:r>
    </w:p>
    <w:p w14:paraId="5A5F1A08" w14:textId="77777777" w:rsidR="002B2A76" w:rsidRPr="005A306C" w:rsidRDefault="002B2A76" w:rsidP="00FF5DF2">
      <w:pPr>
        <w:pStyle w:val="ListParagraph"/>
        <w:numPr>
          <w:ilvl w:val="0"/>
          <w:numId w:val="9"/>
        </w:numPr>
        <w:rPr>
          <w:b/>
          <w:lang w:val="sr"/>
        </w:rPr>
      </w:pPr>
      <w:r>
        <w:rPr>
          <w:b/>
          <w:lang w:val="sr"/>
        </w:rPr>
        <w:t xml:space="preserve">Наставно особље: </w:t>
      </w:r>
      <w:r w:rsidRPr="003851F9">
        <w:rPr>
          <w:lang w:val="sr"/>
        </w:rPr>
        <w:t>Ангажовано</w:t>
      </w:r>
      <w:r>
        <w:rPr>
          <w:lang w:val="sr"/>
        </w:rPr>
        <w:t xml:space="preserve"> наставно особље у реализацији кратког програма мора да буде квалификовано за успешну реализацију кратког програма, тј. програма курсева који га чине. </w:t>
      </w:r>
      <w:r w:rsidRPr="003851F9">
        <w:rPr>
          <w:lang w:val="sr"/>
        </w:rPr>
        <w:t xml:space="preserve"> </w:t>
      </w:r>
      <w:r>
        <w:rPr>
          <w:lang w:val="sr"/>
        </w:rPr>
        <w:t xml:space="preserve">Поред запослених наставника и сарадника високошколске установе, високошколска установа може уговором о ангажовању или </w:t>
      </w:r>
      <w:r>
        <w:rPr>
          <w:lang w:val="uz-Cyrl-UZ"/>
        </w:rPr>
        <w:t xml:space="preserve">уговором о </w:t>
      </w:r>
      <w:r>
        <w:rPr>
          <w:lang w:val="sr"/>
        </w:rPr>
        <w:t>допунском рад</w:t>
      </w:r>
      <w:r>
        <w:rPr>
          <w:lang w:val="uz-Cyrl-UZ"/>
        </w:rPr>
        <w:t>у</w:t>
      </w:r>
      <w:r>
        <w:rPr>
          <w:lang w:val="sr"/>
        </w:rPr>
        <w:t xml:space="preserve"> да ангажује предаваче, сараднике и туторе (онлајн студија) који имају неопходне копмпетенције (знања и вештине) и референце из области струке за коју се ангажују</w:t>
      </w:r>
      <w:r w:rsidRPr="005A306C">
        <w:rPr>
          <w:lang w:val="sr"/>
        </w:rPr>
        <w:t xml:space="preserve">. У случају ангажовања универзитетских наставника, као и сарадника, у наставу у оквиру кратких програма, то ангажовање се не узима у обзир као оптерећење наставника које ограничава Закон о високом образовању и стандарди акредитације. </w:t>
      </w:r>
    </w:p>
    <w:p w14:paraId="0D767C6D" w14:textId="77777777" w:rsidR="002B2A76" w:rsidRPr="003851F9" w:rsidRDefault="002B2A76" w:rsidP="00FF5DF2">
      <w:pPr>
        <w:pStyle w:val="ListParagraph"/>
        <w:numPr>
          <w:ilvl w:val="0"/>
          <w:numId w:val="9"/>
        </w:numPr>
        <w:rPr>
          <w:b/>
          <w:lang w:val="sr"/>
        </w:rPr>
      </w:pPr>
      <w:r>
        <w:rPr>
          <w:b/>
          <w:lang w:val="sr"/>
        </w:rPr>
        <w:t xml:space="preserve"> </w:t>
      </w:r>
      <w:r>
        <w:rPr>
          <w:b/>
          <w:lang w:val="uz-Cyrl-UZ"/>
        </w:rPr>
        <w:t>Припрема курикулума кратког програма и пратећа документација</w:t>
      </w:r>
      <w:r>
        <w:rPr>
          <w:b/>
          <w:lang w:val="sr"/>
        </w:rPr>
        <w:t xml:space="preserve">: </w:t>
      </w:r>
      <w:r>
        <w:rPr>
          <w:lang w:val="sr"/>
        </w:rPr>
        <w:t>Сваки кратак програм мора да садржи:</w:t>
      </w:r>
    </w:p>
    <w:p w14:paraId="15901B12" w14:textId="77777777" w:rsidR="002B2A76" w:rsidRDefault="002B2A76" w:rsidP="00FF5DF2">
      <w:pPr>
        <w:pStyle w:val="ListParagraph"/>
        <w:numPr>
          <w:ilvl w:val="1"/>
          <w:numId w:val="9"/>
        </w:numPr>
        <w:rPr>
          <w:lang w:val="sr"/>
        </w:rPr>
      </w:pPr>
      <w:r>
        <w:rPr>
          <w:lang w:val="sr"/>
        </w:rPr>
        <w:t>Циљ и исходе програма</w:t>
      </w:r>
    </w:p>
    <w:p w14:paraId="546B413A" w14:textId="77777777" w:rsidR="002B2A76" w:rsidRDefault="002B2A76" w:rsidP="00FF5DF2">
      <w:pPr>
        <w:pStyle w:val="ListParagraph"/>
        <w:numPr>
          <w:ilvl w:val="1"/>
          <w:numId w:val="9"/>
        </w:numPr>
        <w:rPr>
          <w:lang w:val="sr"/>
        </w:rPr>
      </w:pPr>
      <w:r>
        <w:rPr>
          <w:lang w:val="sr"/>
        </w:rPr>
        <w:t>Опис посла за који се припремају студенти кратког програма и неопходне компетенције  које морају да поседују ради реализације  тог програма.</w:t>
      </w:r>
    </w:p>
    <w:p w14:paraId="31B2370C" w14:textId="77777777" w:rsidR="002B2A76" w:rsidRDefault="002B2A76" w:rsidP="00FF5DF2">
      <w:pPr>
        <w:pStyle w:val="ListParagraph"/>
        <w:numPr>
          <w:ilvl w:val="1"/>
          <w:numId w:val="9"/>
        </w:numPr>
        <w:rPr>
          <w:lang w:val="sr"/>
        </w:rPr>
      </w:pPr>
      <w:r>
        <w:rPr>
          <w:lang w:val="sr"/>
        </w:rPr>
        <w:t>Број ЕСПБ који обезбеђује кратки програм студенту који га заврши.</w:t>
      </w:r>
    </w:p>
    <w:p w14:paraId="1CF68D32" w14:textId="77777777" w:rsidR="002B2A76" w:rsidRDefault="002B2A76" w:rsidP="00FF5DF2">
      <w:pPr>
        <w:pStyle w:val="ListParagraph"/>
        <w:numPr>
          <w:ilvl w:val="1"/>
          <w:numId w:val="9"/>
        </w:numPr>
        <w:rPr>
          <w:lang w:val="sr"/>
        </w:rPr>
      </w:pPr>
      <w:r>
        <w:rPr>
          <w:lang w:val="sr"/>
        </w:rPr>
        <w:t xml:space="preserve">Уговор са бар једним послодавцем који је спреман да запосли студенте који заврше кратки програм, с тим, што он има право избора кандидата </w:t>
      </w:r>
      <w:r>
        <w:rPr>
          <w:lang w:val="uz-Cyrl-UZ"/>
        </w:rPr>
        <w:t>које</w:t>
      </w:r>
      <w:r>
        <w:rPr>
          <w:lang w:val="sr"/>
        </w:rPr>
        <w:t xml:space="preserve"> запо</w:t>
      </w:r>
      <w:r>
        <w:rPr>
          <w:lang w:val="uz-Cyrl-UZ"/>
        </w:rPr>
        <w:t>шљава</w:t>
      </w:r>
      <w:r>
        <w:rPr>
          <w:lang w:val="sr"/>
        </w:rPr>
        <w:t>.</w:t>
      </w:r>
    </w:p>
    <w:p w14:paraId="399375BB" w14:textId="77777777" w:rsidR="002B2A76" w:rsidRDefault="002B2A76" w:rsidP="00FF5DF2">
      <w:pPr>
        <w:pStyle w:val="ListParagraph"/>
        <w:numPr>
          <w:ilvl w:val="1"/>
          <w:numId w:val="9"/>
        </w:numPr>
        <w:rPr>
          <w:lang w:val="sr"/>
        </w:rPr>
      </w:pPr>
      <w:r>
        <w:rPr>
          <w:lang w:val="sr"/>
        </w:rPr>
        <w:t>Списак наставног особља кратког програма</w:t>
      </w:r>
    </w:p>
    <w:p w14:paraId="6918541C" w14:textId="77777777" w:rsidR="002B2A76" w:rsidRDefault="002B2A76" w:rsidP="00FF5DF2">
      <w:pPr>
        <w:pStyle w:val="ListParagraph"/>
        <w:numPr>
          <w:ilvl w:val="1"/>
          <w:numId w:val="9"/>
        </w:numPr>
        <w:rPr>
          <w:lang w:val="sr"/>
        </w:rPr>
      </w:pPr>
      <w:r w:rsidRPr="005A306C">
        <w:rPr>
          <w:lang w:val="uz-Cyrl-UZ"/>
        </w:rPr>
        <w:t>Курикулум са с</w:t>
      </w:r>
      <w:r w:rsidRPr="005A306C">
        <w:rPr>
          <w:lang w:val="sr"/>
        </w:rPr>
        <w:t>писк</w:t>
      </w:r>
      <w:r w:rsidRPr="005A306C">
        <w:rPr>
          <w:lang w:val="uz-Cyrl-UZ"/>
        </w:rPr>
        <w:t>ом</w:t>
      </w:r>
      <w:r>
        <w:rPr>
          <w:lang w:val="sr"/>
        </w:rPr>
        <w:t xml:space="preserve"> </w:t>
      </w:r>
      <w:r>
        <w:rPr>
          <w:lang w:val="uz-Cyrl-UZ"/>
        </w:rPr>
        <w:t xml:space="preserve">предмета </w:t>
      </w:r>
      <w:r>
        <w:rPr>
          <w:lang w:val="sr"/>
        </w:rPr>
        <w:t>који чини један кратки програм.</w:t>
      </w:r>
    </w:p>
    <w:p w14:paraId="655F9375" w14:textId="77777777" w:rsidR="002B2A76" w:rsidRDefault="002B2A76" w:rsidP="00FF5DF2">
      <w:pPr>
        <w:pStyle w:val="ListParagraph"/>
        <w:numPr>
          <w:ilvl w:val="1"/>
          <w:numId w:val="9"/>
        </w:numPr>
        <w:rPr>
          <w:lang w:val="sr"/>
        </w:rPr>
      </w:pPr>
      <w:r>
        <w:rPr>
          <w:lang w:val="sr"/>
        </w:rPr>
        <w:t xml:space="preserve">За сваки </w:t>
      </w:r>
      <w:r>
        <w:rPr>
          <w:lang w:val="uz-Cyrl-UZ"/>
        </w:rPr>
        <w:t xml:space="preserve">предемт </w:t>
      </w:r>
      <w:r>
        <w:rPr>
          <w:lang w:val="sr"/>
        </w:rPr>
        <w:t xml:space="preserve">мора </w:t>
      </w:r>
      <w:r>
        <w:rPr>
          <w:lang w:val="uz-Cyrl-UZ"/>
        </w:rPr>
        <w:t xml:space="preserve">бити </w:t>
      </w:r>
      <w:r>
        <w:rPr>
          <w:lang w:val="sr"/>
        </w:rPr>
        <w:t>дефиниса</w:t>
      </w:r>
      <w:r>
        <w:rPr>
          <w:lang w:val="uz-Cyrl-UZ"/>
        </w:rPr>
        <w:t>н</w:t>
      </w:r>
      <w:r>
        <w:rPr>
          <w:lang w:val="sr"/>
        </w:rPr>
        <w:t xml:space="preserve"> његов циљ и исход</w:t>
      </w:r>
      <w:r>
        <w:rPr>
          <w:lang w:val="uz-Cyrl-UZ"/>
        </w:rPr>
        <w:t>и</w:t>
      </w:r>
      <w:r>
        <w:rPr>
          <w:lang w:val="sr"/>
        </w:rPr>
        <w:t xml:space="preserve"> учења, програмски садржај, начин извођења наставе, начин провере стеченог знања и полагања завршког испита,</w:t>
      </w:r>
      <w:r>
        <w:rPr>
          <w:lang w:val="uz-Cyrl-UZ"/>
        </w:rPr>
        <w:t xml:space="preserve"> наставну литературу и</w:t>
      </w:r>
      <w:r>
        <w:rPr>
          <w:lang w:val="sr"/>
        </w:rPr>
        <w:t xml:space="preserve"> број ЕСПБ који обезбеђује студенту који положи завршни испит</w:t>
      </w:r>
      <w:r>
        <w:rPr>
          <w:lang w:val="uz-Cyrl-UZ"/>
        </w:rPr>
        <w:t>предмета</w:t>
      </w:r>
      <w:r>
        <w:rPr>
          <w:lang w:val="sr"/>
        </w:rPr>
        <w:t>.</w:t>
      </w:r>
    </w:p>
    <w:p w14:paraId="1EA8CED1" w14:textId="77777777" w:rsidR="002B2A76" w:rsidRDefault="002B2A76" w:rsidP="00FF5DF2">
      <w:pPr>
        <w:pStyle w:val="ListParagraph"/>
        <w:numPr>
          <w:ilvl w:val="1"/>
          <w:numId w:val="9"/>
        </w:numPr>
        <w:rPr>
          <w:lang w:val="sr"/>
        </w:rPr>
      </w:pPr>
      <w:r>
        <w:rPr>
          <w:lang w:val="sr"/>
        </w:rPr>
        <w:t>Обавезе студен</w:t>
      </w:r>
      <w:r>
        <w:rPr>
          <w:lang w:val="uz-Cyrl-UZ"/>
        </w:rPr>
        <w:t>та</w:t>
      </w:r>
    </w:p>
    <w:p w14:paraId="4D12DD33" w14:textId="77777777" w:rsidR="002B2A76" w:rsidRDefault="002B2A76" w:rsidP="00FF5DF2">
      <w:pPr>
        <w:pStyle w:val="ListParagraph"/>
        <w:numPr>
          <w:ilvl w:val="1"/>
          <w:numId w:val="9"/>
        </w:numPr>
        <w:rPr>
          <w:lang w:val="sr"/>
        </w:rPr>
      </w:pPr>
      <w:r>
        <w:rPr>
          <w:lang w:val="sr"/>
        </w:rPr>
        <w:t>Величину наставне групе</w:t>
      </w:r>
    </w:p>
    <w:p w14:paraId="67BCCCFC" w14:textId="77777777" w:rsidR="002B2A76" w:rsidRDefault="002B2A76" w:rsidP="00FF5DF2">
      <w:pPr>
        <w:pStyle w:val="ListParagraph"/>
        <w:numPr>
          <w:ilvl w:val="1"/>
          <w:numId w:val="9"/>
        </w:numPr>
        <w:rPr>
          <w:lang w:val="sr"/>
        </w:rPr>
      </w:pPr>
      <w:r>
        <w:rPr>
          <w:lang w:val="sr"/>
        </w:rPr>
        <w:t>Термински план реализације наставе на курсевима програма</w:t>
      </w:r>
    </w:p>
    <w:p w14:paraId="5110C91F" w14:textId="77777777" w:rsidR="002B2A76" w:rsidRDefault="002B2A76" w:rsidP="00FF5DF2">
      <w:pPr>
        <w:pStyle w:val="ListParagraph"/>
        <w:numPr>
          <w:ilvl w:val="1"/>
          <w:numId w:val="9"/>
        </w:numPr>
        <w:rPr>
          <w:lang w:val="sr"/>
        </w:rPr>
      </w:pPr>
      <w:r>
        <w:rPr>
          <w:lang w:val="sr"/>
        </w:rPr>
        <w:t>Процедуре за управљање квалитетом кратког програма</w:t>
      </w:r>
    </w:p>
    <w:p w14:paraId="0C00817B" w14:textId="77777777" w:rsidR="002B2A76" w:rsidRPr="003851F9" w:rsidRDefault="002B2A76" w:rsidP="00FF5DF2">
      <w:pPr>
        <w:pStyle w:val="ListParagraph"/>
        <w:numPr>
          <w:ilvl w:val="1"/>
          <w:numId w:val="9"/>
        </w:numPr>
        <w:rPr>
          <w:lang w:val="sr"/>
        </w:rPr>
      </w:pPr>
      <w:r>
        <w:rPr>
          <w:lang w:val="sr"/>
        </w:rPr>
        <w:t>Школарину, тј. цену коју студент мора да уплати за право уписа и реализацију  наставе кратког програма, а коју уплаћује приликом уписа.</w:t>
      </w:r>
    </w:p>
    <w:p w14:paraId="0A740FA6" w14:textId="33328B4F" w:rsidR="002B2A76" w:rsidRPr="007C1820" w:rsidRDefault="002B2A76" w:rsidP="00FF5DF2">
      <w:pPr>
        <w:pStyle w:val="ListParagraph"/>
        <w:numPr>
          <w:ilvl w:val="0"/>
          <w:numId w:val="9"/>
        </w:numPr>
        <w:rPr>
          <w:lang w:val="sr"/>
        </w:rPr>
      </w:pPr>
      <w:r>
        <w:rPr>
          <w:b/>
          <w:lang w:val="sr"/>
        </w:rPr>
        <w:t>Усвајање кратког програма</w:t>
      </w:r>
      <w:r w:rsidRPr="004D2818">
        <w:rPr>
          <w:lang w:val="sr"/>
        </w:rPr>
        <w:t xml:space="preserve">: </w:t>
      </w:r>
      <w:r>
        <w:rPr>
          <w:lang w:val="sr"/>
        </w:rPr>
        <w:t xml:space="preserve">Кратки програм се припрема у складу са </w:t>
      </w:r>
      <w:r w:rsidRPr="00572759">
        <w:rPr>
          <w:i/>
          <w:lang w:val="sr"/>
        </w:rPr>
        <w:t>Правилником о поступку припреме, усвајања и контроле квалитета кратких програма</w:t>
      </w:r>
      <w:r>
        <w:rPr>
          <w:i/>
          <w:lang w:val="sr"/>
        </w:rPr>
        <w:t xml:space="preserve">, а </w:t>
      </w:r>
      <w:r>
        <w:rPr>
          <w:lang w:val="sr"/>
        </w:rPr>
        <w:t xml:space="preserve">усваја га стручни органи високошколске установе.  Правилник, поред осталог, мора да у процес анализе и прихватања програма обухвати представнике послодаваца који су заинтересовани за запошљавање студената који заврше кратки програм. Кратки програм, дефинисан на начин описан у </w:t>
      </w:r>
      <w:r w:rsidRPr="007C1820">
        <w:rPr>
          <w:lang w:val="sr"/>
        </w:rPr>
        <w:t xml:space="preserve">тачки 10, </w:t>
      </w:r>
      <w:r>
        <w:rPr>
          <w:lang w:val="sr"/>
        </w:rPr>
        <w:t xml:space="preserve"> и који има под</w:t>
      </w:r>
      <w:r w:rsidR="005A306C">
        <w:rPr>
          <w:lang w:val="sr"/>
        </w:rPr>
        <w:t>ршку тела који чине представници</w:t>
      </w:r>
      <w:r>
        <w:rPr>
          <w:lang w:val="sr"/>
        </w:rPr>
        <w:t xml:space="preserve"> послодаваца,  </w:t>
      </w:r>
      <w:r w:rsidRPr="007C1820">
        <w:rPr>
          <w:lang w:val="sr"/>
        </w:rPr>
        <w:t>усваја стручни орган високошколске установе за период од три године. Стручни орган то трајање може продужити, по истеку периода од три године, за сле</w:t>
      </w:r>
      <w:r>
        <w:rPr>
          <w:lang w:val="sr"/>
        </w:rPr>
        <w:t xml:space="preserve">дећи период од три године, уколико је интерна оцена реализације </w:t>
      </w:r>
      <w:r w:rsidRPr="007C1820">
        <w:rPr>
          <w:lang w:val="sr"/>
        </w:rPr>
        <w:t>кратког  про</w:t>
      </w:r>
      <w:r>
        <w:rPr>
          <w:lang w:val="sr"/>
        </w:rPr>
        <w:t>грама позитивна, и уколико посто</w:t>
      </w:r>
      <w:r w:rsidRPr="007C1820">
        <w:rPr>
          <w:lang w:val="sr"/>
        </w:rPr>
        <w:t>ји тражњ</w:t>
      </w:r>
      <w:r>
        <w:rPr>
          <w:lang w:val="sr"/>
        </w:rPr>
        <w:t xml:space="preserve">а на тржишту  рада </w:t>
      </w:r>
      <w:r w:rsidRPr="007C1820">
        <w:rPr>
          <w:lang w:val="sr"/>
        </w:rPr>
        <w:t xml:space="preserve"> за по</w:t>
      </w:r>
      <w:r>
        <w:rPr>
          <w:lang w:val="sr"/>
        </w:rPr>
        <w:t xml:space="preserve">сао за који се студенти образује </w:t>
      </w:r>
      <w:r w:rsidRPr="007C1820">
        <w:rPr>
          <w:lang w:val="sr"/>
        </w:rPr>
        <w:t xml:space="preserve"> кратким програмом.  Нема ограничења број</w:t>
      </w:r>
      <w:r>
        <w:rPr>
          <w:lang w:val="sr"/>
        </w:rPr>
        <w:t>а</w:t>
      </w:r>
      <w:r w:rsidRPr="007C1820">
        <w:rPr>
          <w:lang w:val="sr"/>
        </w:rPr>
        <w:t xml:space="preserve"> продужења трајање једног програма, под наведеним условима. </w:t>
      </w:r>
    </w:p>
    <w:p w14:paraId="2188FD1E" w14:textId="387CE11B" w:rsidR="002B2A76" w:rsidRPr="007C1820" w:rsidRDefault="002B2A76" w:rsidP="00FF5DF2">
      <w:pPr>
        <w:pStyle w:val="ListParagraph"/>
        <w:numPr>
          <w:ilvl w:val="0"/>
          <w:numId w:val="9"/>
        </w:numPr>
        <w:rPr>
          <w:b/>
          <w:lang w:val="sr"/>
        </w:rPr>
      </w:pPr>
      <w:r>
        <w:rPr>
          <w:b/>
          <w:lang w:val="uz-Cyrl-UZ"/>
        </w:rPr>
        <w:t>Национални с</w:t>
      </w:r>
      <w:r>
        <w:rPr>
          <w:b/>
          <w:lang w:val="sr"/>
        </w:rPr>
        <w:t xml:space="preserve">ертификат: </w:t>
      </w:r>
      <w:r>
        <w:rPr>
          <w:lang w:val="sr"/>
        </w:rPr>
        <w:t>Студент који је положио све испите</w:t>
      </w:r>
      <w:r w:rsidR="005A306C">
        <w:rPr>
          <w:lang w:val="sr"/>
        </w:rPr>
        <w:t xml:space="preserve"> или пошао верификацију стеченог знања и вештина, тј. успешно испунио исходе учења предвиђене курикулумом кратког програма,</w:t>
      </w:r>
      <w:r>
        <w:rPr>
          <w:lang w:val="sr"/>
        </w:rPr>
        <w:t xml:space="preserve"> добија </w:t>
      </w:r>
      <w:r w:rsidRPr="005A306C">
        <w:rPr>
          <w:u w:val="single"/>
          <w:lang w:val="uz-Cyrl-UZ"/>
        </w:rPr>
        <w:t>национални с</w:t>
      </w:r>
      <w:r w:rsidRPr="005A306C">
        <w:rPr>
          <w:u w:val="single"/>
          <w:lang w:val="sr"/>
        </w:rPr>
        <w:t>ертификат</w:t>
      </w:r>
      <w:r>
        <w:rPr>
          <w:lang w:val="sr"/>
        </w:rPr>
        <w:t xml:space="preserve"> </w:t>
      </w:r>
      <w:r>
        <w:rPr>
          <w:lang w:val="uz-Cyrl-UZ"/>
        </w:rPr>
        <w:t>о</w:t>
      </w:r>
      <w:r>
        <w:rPr>
          <w:lang w:val="sr"/>
        </w:rPr>
        <w:t xml:space="preserve"> завршеном кратком програму.</w:t>
      </w:r>
      <w:r>
        <w:rPr>
          <w:lang w:val="uz-Cyrl-UZ"/>
        </w:rPr>
        <w:t xml:space="preserve"> </w:t>
      </w:r>
      <w:r w:rsidRPr="005A306C">
        <w:rPr>
          <w:lang w:val="uz-Cyrl-UZ"/>
        </w:rPr>
        <w:t>Ова јавна исправа представља потврду да је студнет обучен да обавља конкретан посао и да је оспособљен за рад на конкретном радном месту.</w:t>
      </w:r>
      <w:r>
        <w:rPr>
          <w:lang w:val="sr"/>
        </w:rPr>
        <w:t xml:space="preserve"> У додатку сертификата, наводи се </w:t>
      </w:r>
    </w:p>
    <w:p w14:paraId="1F632903" w14:textId="77777777" w:rsidR="002B2A76" w:rsidRPr="007C1820" w:rsidRDefault="002B2A76" w:rsidP="00FF5DF2">
      <w:pPr>
        <w:pStyle w:val="ListParagraph"/>
        <w:numPr>
          <w:ilvl w:val="1"/>
          <w:numId w:val="9"/>
        </w:numPr>
        <w:rPr>
          <w:b/>
          <w:lang w:val="sr"/>
        </w:rPr>
      </w:pPr>
      <w:r>
        <w:rPr>
          <w:lang w:val="sr"/>
        </w:rPr>
        <w:t>о</w:t>
      </w:r>
      <w:r w:rsidRPr="007C1820">
        <w:rPr>
          <w:lang w:val="sr"/>
        </w:rPr>
        <w:t>пис</w:t>
      </w:r>
      <w:r>
        <w:rPr>
          <w:b/>
          <w:lang w:val="sr"/>
        </w:rPr>
        <w:t xml:space="preserve">  </w:t>
      </w:r>
      <w:r>
        <w:rPr>
          <w:lang w:val="sr"/>
        </w:rPr>
        <w:t xml:space="preserve">посла за који је носилац сертификата </w:t>
      </w:r>
      <w:r w:rsidRPr="005A306C">
        <w:rPr>
          <w:lang w:val="uz-Cyrl-UZ"/>
        </w:rPr>
        <w:t>оспособљен</w:t>
      </w:r>
      <w:r w:rsidRPr="005A306C">
        <w:rPr>
          <w:lang w:val="sr"/>
        </w:rPr>
        <w:t>,</w:t>
      </w:r>
    </w:p>
    <w:p w14:paraId="3A292C03" w14:textId="22BB8219" w:rsidR="002B2A76" w:rsidRPr="007C1820" w:rsidRDefault="002B2A76" w:rsidP="00FF5DF2">
      <w:pPr>
        <w:pStyle w:val="ListParagraph"/>
        <w:numPr>
          <w:ilvl w:val="1"/>
          <w:numId w:val="9"/>
        </w:numPr>
        <w:rPr>
          <w:b/>
          <w:lang w:val="sr"/>
        </w:rPr>
      </w:pPr>
      <w:r w:rsidRPr="005A306C">
        <w:rPr>
          <w:lang w:val="uz-Cyrl-UZ"/>
        </w:rPr>
        <w:t>знања и вештине</w:t>
      </w:r>
      <w:r w:rsidR="005A306C">
        <w:rPr>
          <w:lang w:val="uz-Cyrl-UZ"/>
        </w:rPr>
        <w:t xml:space="preserve">, као и исходе учења </w:t>
      </w:r>
      <w:r>
        <w:rPr>
          <w:lang w:val="sr"/>
        </w:rPr>
        <w:t xml:space="preserve"> које је стекао студент</w:t>
      </w:r>
      <w:r w:rsidR="005A306C">
        <w:rPr>
          <w:lang w:val="sr"/>
        </w:rPr>
        <w:t>,  а која</w:t>
      </w:r>
      <w:r>
        <w:rPr>
          <w:lang w:val="sr"/>
        </w:rPr>
        <w:t xml:space="preserve"> су релевантне за посао за који се издаје сертификат</w:t>
      </w:r>
    </w:p>
    <w:p w14:paraId="588A3359" w14:textId="77777777" w:rsidR="002B2A76" w:rsidRDefault="002B2A76" w:rsidP="00FF5DF2">
      <w:pPr>
        <w:pStyle w:val="ListParagraph"/>
        <w:numPr>
          <w:ilvl w:val="1"/>
          <w:numId w:val="9"/>
        </w:numPr>
        <w:rPr>
          <w:b/>
          <w:lang w:val="sr"/>
        </w:rPr>
      </w:pPr>
      <w:r>
        <w:rPr>
          <w:lang w:val="uz-Cyrl-UZ"/>
        </w:rPr>
        <w:t>с</w:t>
      </w:r>
      <w:r>
        <w:rPr>
          <w:lang w:val="sr"/>
        </w:rPr>
        <w:t>писак</w:t>
      </w:r>
      <w:r>
        <w:rPr>
          <w:lang w:val="uz-Cyrl-UZ"/>
        </w:rPr>
        <w:t xml:space="preserve"> предмета</w:t>
      </w:r>
      <w:r>
        <w:rPr>
          <w:lang w:val="sr"/>
        </w:rPr>
        <w:t>, са припадајућим ЕСПБ и добијеном оценом  које је студент положио.</w:t>
      </w:r>
    </w:p>
    <w:p w14:paraId="48E0C961" w14:textId="0A212D30" w:rsidR="002B2A76" w:rsidRPr="00075A7B" w:rsidRDefault="002B2A76" w:rsidP="00FF5DF2">
      <w:pPr>
        <w:pStyle w:val="ListParagraph"/>
        <w:numPr>
          <w:ilvl w:val="0"/>
          <w:numId w:val="9"/>
        </w:numPr>
        <w:rPr>
          <w:lang w:val="sr"/>
        </w:rPr>
      </w:pPr>
      <w:r>
        <w:rPr>
          <w:b/>
          <w:lang w:val="sr"/>
        </w:rPr>
        <w:t>Стручна</w:t>
      </w:r>
      <w:r w:rsidRPr="00075A7B">
        <w:rPr>
          <w:b/>
          <w:lang w:val="sr"/>
        </w:rPr>
        <w:t xml:space="preserve">  </w:t>
      </w:r>
      <w:r>
        <w:rPr>
          <w:b/>
          <w:lang w:val="sr"/>
        </w:rPr>
        <w:t>пракса</w:t>
      </w:r>
      <w:r w:rsidRPr="00075A7B">
        <w:rPr>
          <w:b/>
          <w:lang w:val="sr"/>
        </w:rPr>
        <w:t xml:space="preserve">: </w:t>
      </w:r>
      <w:r>
        <w:rPr>
          <w:lang w:val="sr"/>
        </w:rPr>
        <w:t>Кратки</w:t>
      </w:r>
      <w:r w:rsidRPr="00075A7B">
        <w:rPr>
          <w:lang w:val="sr"/>
        </w:rPr>
        <w:t xml:space="preserve"> </w:t>
      </w:r>
      <w:r>
        <w:rPr>
          <w:lang w:val="sr"/>
        </w:rPr>
        <w:t>програм</w:t>
      </w:r>
      <w:r w:rsidRPr="00075A7B">
        <w:rPr>
          <w:lang w:val="sr"/>
        </w:rPr>
        <w:t xml:space="preserve"> </w:t>
      </w:r>
      <w:r>
        <w:rPr>
          <w:lang w:val="sr"/>
        </w:rPr>
        <w:t>треба</w:t>
      </w:r>
      <w:r w:rsidRPr="00075A7B">
        <w:rPr>
          <w:lang w:val="sr"/>
        </w:rPr>
        <w:t xml:space="preserve"> </w:t>
      </w:r>
      <w:r>
        <w:rPr>
          <w:lang w:val="sr"/>
        </w:rPr>
        <w:t>да</w:t>
      </w:r>
      <w:r w:rsidRPr="00075A7B">
        <w:rPr>
          <w:lang w:val="sr"/>
        </w:rPr>
        <w:t xml:space="preserve"> </w:t>
      </w:r>
      <w:r>
        <w:rPr>
          <w:lang w:val="sr"/>
        </w:rPr>
        <w:t>укључи</w:t>
      </w:r>
      <w:r w:rsidRPr="00075A7B">
        <w:rPr>
          <w:lang w:val="sr"/>
        </w:rPr>
        <w:t xml:space="preserve"> </w:t>
      </w:r>
      <w:r>
        <w:rPr>
          <w:lang w:val="sr"/>
        </w:rPr>
        <w:t>и</w:t>
      </w:r>
      <w:r w:rsidRPr="00075A7B">
        <w:rPr>
          <w:lang w:val="sr"/>
        </w:rPr>
        <w:t xml:space="preserve"> </w:t>
      </w:r>
      <w:r>
        <w:rPr>
          <w:lang w:val="sr"/>
        </w:rPr>
        <w:t>стручну</w:t>
      </w:r>
      <w:r w:rsidRPr="00075A7B">
        <w:rPr>
          <w:lang w:val="sr"/>
        </w:rPr>
        <w:t xml:space="preserve"> </w:t>
      </w:r>
      <w:r>
        <w:rPr>
          <w:lang w:val="sr"/>
        </w:rPr>
        <w:t>праксу</w:t>
      </w:r>
      <w:r w:rsidRPr="00075A7B">
        <w:rPr>
          <w:lang w:val="sr"/>
        </w:rPr>
        <w:t xml:space="preserve"> </w:t>
      </w:r>
      <w:r>
        <w:rPr>
          <w:lang w:val="sr"/>
        </w:rPr>
        <w:t>у</w:t>
      </w:r>
      <w:r w:rsidRPr="00075A7B">
        <w:rPr>
          <w:lang w:val="sr"/>
        </w:rPr>
        <w:t xml:space="preserve"> </w:t>
      </w:r>
      <w:r>
        <w:rPr>
          <w:lang w:val="sr"/>
        </w:rPr>
        <w:t>некоj</w:t>
      </w:r>
      <w:r w:rsidRPr="00075A7B">
        <w:rPr>
          <w:lang w:val="sr"/>
        </w:rPr>
        <w:t xml:space="preserve"> </w:t>
      </w:r>
      <w:r>
        <w:rPr>
          <w:lang w:val="sr"/>
        </w:rPr>
        <w:t>фирми</w:t>
      </w:r>
      <w:r w:rsidRPr="00075A7B">
        <w:rPr>
          <w:lang w:val="sr"/>
        </w:rPr>
        <w:t xml:space="preserve"> </w:t>
      </w:r>
      <w:r>
        <w:rPr>
          <w:lang w:val="sr"/>
        </w:rPr>
        <w:t>на</w:t>
      </w:r>
      <w:r w:rsidRPr="00075A7B">
        <w:rPr>
          <w:lang w:val="sr"/>
        </w:rPr>
        <w:t xml:space="preserve"> </w:t>
      </w:r>
      <w:r>
        <w:rPr>
          <w:lang w:val="sr"/>
        </w:rPr>
        <w:t>послу</w:t>
      </w:r>
      <w:r w:rsidRPr="00075A7B">
        <w:rPr>
          <w:lang w:val="sr"/>
        </w:rPr>
        <w:t xml:space="preserve"> </w:t>
      </w:r>
      <w:r>
        <w:rPr>
          <w:lang w:val="sr"/>
        </w:rPr>
        <w:t>за</w:t>
      </w:r>
      <w:r w:rsidRPr="00075A7B">
        <w:rPr>
          <w:lang w:val="sr"/>
        </w:rPr>
        <w:t xml:space="preserve"> </w:t>
      </w:r>
      <w:r>
        <w:rPr>
          <w:lang w:val="sr"/>
        </w:rPr>
        <w:t>коjи</w:t>
      </w:r>
      <w:r w:rsidRPr="00075A7B">
        <w:rPr>
          <w:lang w:val="sr"/>
        </w:rPr>
        <w:t xml:space="preserve"> </w:t>
      </w:r>
      <w:r>
        <w:rPr>
          <w:lang w:val="sr"/>
        </w:rPr>
        <w:t>се</w:t>
      </w:r>
      <w:r w:rsidRPr="00075A7B">
        <w:rPr>
          <w:lang w:val="sr"/>
        </w:rPr>
        <w:t xml:space="preserve"> </w:t>
      </w:r>
      <w:r>
        <w:rPr>
          <w:lang w:val="sr"/>
        </w:rPr>
        <w:t>студент</w:t>
      </w:r>
      <w:r w:rsidRPr="00075A7B">
        <w:rPr>
          <w:lang w:val="sr"/>
        </w:rPr>
        <w:t>-</w:t>
      </w:r>
      <w:r>
        <w:rPr>
          <w:lang w:val="sr"/>
        </w:rPr>
        <w:t>полазник</w:t>
      </w:r>
      <w:r w:rsidRPr="00075A7B">
        <w:rPr>
          <w:lang w:val="sr"/>
        </w:rPr>
        <w:t xml:space="preserve"> </w:t>
      </w:r>
      <w:r>
        <w:rPr>
          <w:lang w:val="sr"/>
        </w:rPr>
        <w:t>кратког</w:t>
      </w:r>
      <w:r w:rsidRPr="00075A7B">
        <w:rPr>
          <w:lang w:val="sr"/>
        </w:rPr>
        <w:t xml:space="preserve"> </w:t>
      </w:r>
      <w:r>
        <w:rPr>
          <w:lang w:val="sr"/>
        </w:rPr>
        <w:t>програма</w:t>
      </w:r>
      <w:r w:rsidRPr="00075A7B">
        <w:rPr>
          <w:lang w:val="sr"/>
        </w:rPr>
        <w:t xml:space="preserve"> </w:t>
      </w:r>
      <w:r>
        <w:rPr>
          <w:lang w:val="sr"/>
        </w:rPr>
        <w:t>образуjе</w:t>
      </w:r>
      <w:r w:rsidRPr="00075A7B">
        <w:rPr>
          <w:lang w:val="sr"/>
        </w:rPr>
        <w:t xml:space="preserve">. </w:t>
      </w:r>
      <w:r>
        <w:rPr>
          <w:lang w:val="sr"/>
        </w:rPr>
        <w:t>Стручна</w:t>
      </w:r>
      <w:r w:rsidRPr="00075A7B">
        <w:rPr>
          <w:lang w:val="sr"/>
        </w:rPr>
        <w:t xml:space="preserve"> </w:t>
      </w:r>
      <w:r>
        <w:rPr>
          <w:lang w:val="sr"/>
        </w:rPr>
        <w:t>пракса</w:t>
      </w:r>
      <w:r w:rsidRPr="00075A7B">
        <w:rPr>
          <w:lang w:val="sr"/>
        </w:rPr>
        <w:t xml:space="preserve"> </w:t>
      </w:r>
      <w:r>
        <w:rPr>
          <w:lang w:val="sr"/>
        </w:rPr>
        <w:t>треба</w:t>
      </w:r>
      <w:r w:rsidRPr="00075A7B">
        <w:rPr>
          <w:lang w:val="sr"/>
        </w:rPr>
        <w:t xml:space="preserve"> </w:t>
      </w:r>
      <w:r>
        <w:rPr>
          <w:lang w:val="sr"/>
        </w:rPr>
        <w:t>да</w:t>
      </w:r>
      <w:r w:rsidRPr="00075A7B">
        <w:rPr>
          <w:lang w:val="sr"/>
        </w:rPr>
        <w:t xml:space="preserve"> </w:t>
      </w:r>
      <w:r>
        <w:rPr>
          <w:lang w:val="sr"/>
        </w:rPr>
        <w:t>траjе</w:t>
      </w:r>
      <w:r w:rsidRPr="00075A7B">
        <w:rPr>
          <w:lang w:val="sr"/>
        </w:rPr>
        <w:t xml:space="preserve"> </w:t>
      </w:r>
      <w:r>
        <w:rPr>
          <w:lang w:val="sr"/>
        </w:rPr>
        <w:t>од</w:t>
      </w:r>
      <w:r w:rsidRPr="00075A7B">
        <w:rPr>
          <w:lang w:val="sr"/>
        </w:rPr>
        <w:t xml:space="preserve"> </w:t>
      </w:r>
      <w:r w:rsidRPr="00F44077">
        <w:rPr>
          <w:highlight w:val="yellow"/>
          <w:lang w:val="sr"/>
        </w:rPr>
        <w:t>10% до</w:t>
      </w:r>
      <w:r w:rsidR="007A15A7" w:rsidRPr="00F44077">
        <w:rPr>
          <w:highlight w:val="yellow"/>
          <w:lang w:val="sr"/>
        </w:rPr>
        <w:t xml:space="preserve"> 3</w:t>
      </w:r>
      <w:r w:rsidRPr="00F44077">
        <w:rPr>
          <w:highlight w:val="yellow"/>
          <w:lang w:val="sr"/>
        </w:rPr>
        <w:t>0%</w:t>
      </w:r>
      <w:r w:rsidRPr="00075A7B">
        <w:rPr>
          <w:lang w:val="sr"/>
        </w:rPr>
        <w:t xml:space="preserve"> </w:t>
      </w:r>
      <w:r>
        <w:rPr>
          <w:lang w:val="sr"/>
        </w:rPr>
        <w:t>од</w:t>
      </w:r>
      <w:r w:rsidRPr="00075A7B">
        <w:rPr>
          <w:lang w:val="sr"/>
        </w:rPr>
        <w:t xml:space="preserve"> </w:t>
      </w:r>
      <w:r>
        <w:rPr>
          <w:lang w:val="sr"/>
        </w:rPr>
        <w:t>времена траjања кратког програма</w:t>
      </w:r>
      <w:r w:rsidR="007A15A7">
        <w:rPr>
          <w:lang w:val="sr"/>
        </w:rPr>
        <w:t>, или од  ЕСПБ кратког програма и она може да обезбеди одређени број ЕСПБ.</w:t>
      </w:r>
    </w:p>
    <w:p w14:paraId="729A653A" w14:textId="444A9187" w:rsidR="002B2A76" w:rsidRDefault="002B2A76" w:rsidP="00FF5DF2">
      <w:pPr>
        <w:pStyle w:val="ListParagraph"/>
        <w:numPr>
          <w:ilvl w:val="0"/>
          <w:numId w:val="9"/>
        </w:numPr>
        <w:rPr>
          <w:b/>
          <w:lang w:val="sr"/>
        </w:rPr>
      </w:pPr>
      <w:r>
        <w:rPr>
          <w:b/>
          <w:lang w:val="sr"/>
        </w:rPr>
        <w:t xml:space="preserve">Парцијана реализација програма:  </w:t>
      </w:r>
      <w:r>
        <w:rPr>
          <w:lang w:val="sr"/>
        </w:rPr>
        <w:t xml:space="preserve">Студент може да изабере да прати наставу и полаже само један или више </w:t>
      </w:r>
      <w:r w:rsidR="007A15A7">
        <w:rPr>
          <w:lang w:val="uz-Cyrl-UZ"/>
        </w:rPr>
        <w:t>курсева</w:t>
      </w:r>
      <w:r>
        <w:rPr>
          <w:lang w:val="uz-Cyrl-UZ"/>
        </w:rPr>
        <w:t xml:space="preserve"> </w:t>
      </w:r>
      <w:r>
        <w:rPr>
          <w:lang w:val="sr"/>
        </w:rPr>
        <w:t xml:space="preserve">које један кратки програм садржи. У том случају, високошколска установа му издаје </w:t>
      </w:r>
      <w:r>
        <w:rPr>
          <w:lang w:val="uz-Cyrl-UZ"/>
        </w:rPr>
        <w:t>потврду о положеним испитима (потврда о пређеном делу програма; препис оцена)</w:t>
      </w:r>
      <w:r>
        <w:rPr>
          <w:lang w:val="sr"/>
        </w:rPr>
        <w:t>, у коме наводи  стечене исходе  курса и његов програмски садржај, као и оцену коју је студент добио. У случају да високошкослка установа нуди могућност уписа само на поједине</w:t>
      </w:r>
      <w:r>
        <w:rPr>
          <w:lang w:val="uz-Cyrl-UZ"/>
        </w:rPr>
        <w:t xml:space="preserve"> </w:t>
      </w:r>
      <w:r w:rsidR="007A15A7">
        <w:rPr>
          <w:lang w:val="uz-Cyrl-UZ"/>
        </w:rPr>
        <w:t>курсеве</w:t>
      </w:r>
      <w:r>
        <w:rPr>
          <w:lang w:val="sr"/>
        </w:rPr>
        <w:t xml:space="preserve">, она мора за сваки </w:t>
      </w:r>
      <w:r>
        <w:rPr>
          <w:lang w:val="uz-Cyrl-UZ"/>
        </w:rPr>
        <w:t xml:space="preserve">предмет </w:t>
      </w:r>
      <w:r>
        <w:rPr>
          <w:lang w:val="sr"/>
        </w:rPr>
        <w:t xml:space="preserve">да </w:t>
      </w:r>
      <w:r>
        <w:rPr>
          <w:lang w:val="uz-Cyrl-UZ"/>
        </w:rPr>
        <w:t>одреди</w:t>
      </w:r>
      <w:r>
        <w:rPr>
          <w:lang w:val="sr"/>
        </w:rPr>
        <w:t xml:space="preserve"> цену. </w:t>
      </w:r>
    </w:p>
    <w:p w14:paraId="40E35B27" w14:textId="7D356B90" w:rsidR="002B2A76" w:rsidRPr="0054581B" w:rsidRDefault="002B2A76" w:rsidP="00FF5DF2">
      <w:pPr>
        <w:pStyle w:val="ListParagraph"/>
        <w:numPr>
          <w:ilvl w:val="0"/>
          <w:numId w:val="9"/>
        </w:numPr>
        <w:rPr>
          <w:b/>
          <w:lang w:val="sr"/>
        </w:rPr>
      </w:pPr>
      <w:r>
        <w:rPr>
          <w:b/>
          <w:lang w:val="sr"/>
        </w:rPr>
        <w:t xml:space="preserve">Финансирање студирања кратких програма: </w:t>
      </w:r>
      <w:r>
        <w:rPr>
          <w:lang w:val="sr"/>
        </w:rPr>
        <w:t>Финансирање кратких програма се реализује из школарина програма, које плаћају студенти или послодавци. У специфичним случајевима када држава жели да подстакне студије на кратким програмима који образују студенте за изузетно тражене послове, школарину, или њен део, за такве студенте може да уплаћује и надлежни државни орган</w:t>
      </w:r>
      <w:r w:rsidR="00F44077">
        <w:rPr>
          <w:lang w:val="sr"/>
        </w:rPr>
        <w:t xml:space="preserve"> или задужена органиѕација</w:t>
      </w:r>
      <w:r>
        <w:rPr>
          <w:lang w:val="sr"/>
        </w:rPr>
        <w:t>. У том случају, тај орган</w:t>
      </w:r>
      <w:r w:rsidR="00F44077">
        <w:rPr>
          <w:lang w:val="sr"/>
        </w:rPr>
        <w:t xml:space="preserve"> или организација </w:t>
      </w:r>
      <w:r>
        <w:rPr>
          <w:lang w:val="sr"/>
        </w:rPr>
        <w:t xml:space="preserve"> је дужан</w:t>
      </w:r>
      <w:r w:rsidR="00F44077">
        <w:rPr>
          <w:lang w:val="en-US"/>
        </w:rPr>
        <w:t>/a</w:t>
      </w:r>
      <w:r>
        <w:rPr>
          <w:lang w:val="sr"/>
        </w:rPr>
        <w:t xml:space="preserve"> да објави конкурс за расподелу броја места по програмима за које жели да да финансијку подршку. Право на конкурисање за одобрење оваквих места има свака акредитована високошколска установа која има усвојене кратке програме за послове за које надлежни државни орган одобрава финансијску подршку. </w:t>
      </w:r>
    </w:p>
    <w:p w14:paraId="564FC459" w14:textId="53F59E0A" w:rsidR="002B2A76" w:rsidRDefault="0054581B" w:rsidP="0054581B">
      <w:pPr>
        <w:pStyle w:val="Heading1"/>
        <w:rPr>
          <w:lang w:val="sr"/>
        </w:rPr>
      </w:pPr>
      <w:r>
        <w:rPr>
          <w:lang w:val="sr"/>
        </w:rPr>
        <w:t>АНАЛИЗА ЕФЕКАТА УВОЂЕЊА ПРОДУЖЕНОГ СТУДИРАЊА И КРАТКИХ ПРОГРАМА У ВИСОКОМ ОБРАЗОВАЊУ СРБИЈЕ</w:t>
      </w:r>
    </w:p>
    <w:p w14:paraId="056C7B50" w14:textId="77777777" w:rsidR="0054581B" w:rsidRDefault="0054581B" w:rsidP="0054581B"/>
    <w:p w14:paraId="2DC35340" w14:textId="0E25F035" w:rsidR="0054581B" w:rsidRDefault="0054581B" w:rsidP="0054581B">
      <w:r>
        <w:t>Овде се очекује те</w:t>
      </w:r>
      <w:r w:rsidR="0054209C">
        <w:t>кст  који пр</w:t>
      </w:r>
      <w:r>
        <w:t>ипрем</w:t>
      </w:r>
      <w:r w:rsidR="0054209C">
        <w:t>а</w:t>
      </w:r>
      <w:r>
        <w:t xml:space="preserve"> УНС, тј. Проф. Зорана Лужанин.</w:t>
      </w:r>
    </w:p>
    <w:p w14:paraId="569D9C28" w14:textId="77777777" w:rsidR="0054581B" w:rsidRDefault="0054581B" w:rsidP="0054581B"/>
    <w:p w14:paraId="777C880A" w14:textId="22F14357" w:rsidR="007A4DAD" w:rsidRDefault="007A4DAD">
      <w:pPr>
        <w:spacing w:before="0"/>
        <w:jc w:val="left"/>
        <w:rPr>
          <w:lang w:val="sr"/>
        </w:rPr>
      </w:pPr>
      <w:r>
        <w:rPr>
          <w:lang w:val="sr"/>
        </w:rPr>
        <w:br w:type="page"/>
      </w:r>
    </w:p>
    <w:p w14:paraId="1CB11C1A" w14:textId="518FCD76" w:rsidR="0054581B" w:rsidRDefault="007A4DAD" w:rsidP="007A4DAD">
      <w:pPr>
        <w:pStyle w:val="Heading1"/>
        <w:rPr>
          <w:lang w:val="sr"/>
        </w:rPr>
      </w:pPr>
      <w:r>
        <w:rPr>
          <w:lang w:val="sr"/>
        </w:rPr>
        <w:t>ДЕФИНИЦИЈЕ ПРЕПОРУЧЕНИХ ПОЛИТИКА (активност 2.5)</w:t>
      </w:r>
    </w:p>
    <w:p w14:paraId="4A3608F7" w14:textId="77777777" w:rsidR="007A4DAD" w:rsidRPr="007A4DAD" w:rsidRDefault="007A4DAD" w:rsidP="007A4DAD"/>
    <w:p w14:paraId="60D1069C" w14:textId="7F24E804" w:rsidR="007A4DAD" w:rsidRPr="007A4DAD" w:rsidRDefault="007A4DAD" w:rsidP="00FF5DF2">
      <w:pPr>
        <w:pStyle w:val="ListParagraph"/>
        <w:numPr>
          <w:ilvl w:val="0"/>
          <w:numId w:val="10"/>
        </w:numPr>
        <w:spacing w:before="0" w:after="160" w:line="259" w:lineRule="auto"/>
        <w:rPr>
          <w:rFonts w:cs="Arial"/>
          <w:color w:val="000000" w:themeColor="text1"/>
        </w:rPr>
      </w:pPr>
      <w:r w:rsidRPr="007A4DAD">
        <w:rPr>
          <w:rFonts w:cs="Arial"/>
          <w:b/>
          <w:color w:val="000000" w:themeColor="text1"/>
        </w:rPr>
        <w:t>Продужено студирање</w:t>
      </w:r>
      <w:r>
        <w:rPr>
          <w:rFonts w:cs="Arial"/>
          <w:color w:val="000000" w:themeColor="text1"/>
        </w:rPr>
        <w:t xml:space="preserve">  (на енлеском, </w:t>
      </w:r>
      <w:r>
        <w:rPr>
          <w:rFonts w:cs="Arial"/>
          <w:color w:val="000000" w:themeColor="text1"/>
          <w:lang w:val="en-US"/>
        </w:rPr>
        <w:t xml:space="preserve">part-time - PT) </w:t>
      </w:r>
      <w:r w:rsidRPr="007A4DAD">
        <w:rPr>
          <w:rFonts w:cs="Arial"/>
          <w:color w:val="000000" w:themeColor="text1"/>
        </w:rPr>
        <w:t xml:space="preserve">представља режим студирања када студент </w:t>
      </w:r>
      <w:r w:rsidRPr="007A4DAD">
        <w:rPr>
          <w:color w:val="000000" w:themeColor="text1"/>
        </w:rPr>
        <w:t xml:space="preserve">због обавеза на послу, у породици, болести, финансијских проблема или других ситуација није у могућности да редовно похађа наставу и да током школске године испуни обавезе у обиму </w:t>
      </w:r>
      <w:r w:rsidR="0054209C">
        <w:rPr>
          <w:color w:val="000000" w:themeColor="text1"/>
        </w:rPr>
        <w:t xml:space="preserve">од </w:t>
      </w:r>
      <w:r w:rsidRPr="007A4DAD">
        <w:rPr>
          <w:color w:val="000000" w:themeColor="text1"/>
        </w:rPr>
        <w:t xml:space="preserve">60 ЕСПБ. </w:t>
      </w:r>
      <w:r w:rsidRPr="0054209C">
        <w:rPr>
          <w:color w:val="000000" w:themeColor="text1"/>
          <w:highlight w:val="yellow"/>
        </w:rPr>
        <w:t>С</w:t>
      </w:r>
      <w:r w:rsidRPr="0054209C">
        <w:rPr>
          <w:rFonts w:cs="Arial"/>
          <w:color w:val="000000" w:themeColor="text1"/>
          <w:highlight w:val="yellow"/>
        </w:rPr>
        <w:t>тудијски програм</w:t>
      </w:r>
      <w:r w:rsidR="004D5F86" w:rsidRPr="0054209C">
        <w:rPr>
          <w:rFonts w:cs="Arial"/>
          <w:color w:val="000000" w:themeColor="text1"/>
          <w:highlight w:val="yellow"/>
        </w:rPr>
        <w:t xml:space="preserve"> који студент</w:t>
      </w:r>
      <w:r w:rsidR="0054209C">
        <w:rPr>
          <w:rFonts w:cs="Arial"/>
          <w:color w:val="000000" w:themeColor="text1"/>
          <w:highlight w:val="yellow"/>
        </w:rPr>
        <w:t xml:space="preserve"> студира</w:t>
      </w:r>
      <w:r w:rsidR="004D5F86" w:rsidRPr="0054209C">
        <w:rPr>
          <w:rFonts w:cs="Arial"/>
          <w:color w:val="000000" w:themeColor="text1"/>
          <w:highlight w:val="yellow"/>
        </w:rPr>
        <w:t xml:space="preserve"> у режиму продуженог студирања </w:t>
      </w:r>
      <w:r w:rsidR="0054209C" w:rsidRPr="0054209C">
        <w:rPr>
          <w:rFonts w:cs="Arial"/>
          <w:color w:val="000000" w:themeColor="text1"/>
          <w:highlight w:val="yellow"/>
        </w:rPr>
        <w:t xml:space="preserve">има исти </w:t>
      </w:r>
      <w:r w:rsidRPr="0054209C">
        <w:rPr>
          <w:rFonts w:cs="Arial"/>
          <w:color w:val="000000" w:themeColor="text1"/>
          <w:highlight w:val="yellow"/>
        </w:rPr>
        <w:t>о</w:t>
      </w:r>
      <w:r w:rsidR="0054209C" w:rsidRPr="0054209C">
        <w:rPr>
          <w:rFonts w:cs="Arial"/>
          <w:color w:val="000000" w:themeColor="text1"/>
          <w:highlight w:val="yellow"/>
        </w:rPr>
        <w:t xml:space="preserve">бим, програмски садржај  и исте исходе </w:t>
      </w:r>
      <w:r w:rsidRPr="0054209C">
        <w:rPr>
          <w:rFonts w:cs="Arial"/>
          <w:color w:val="000000" w:themeColor="text1"/>
          <w:highlight w:val="yellow"/>
        </w:rPr>
        <w:t>звања</w:t>
      </w:r>
      <w:r w:rsidR="0054209C" w:rsidRPr="0054209C">
        <w:rPr>
          <w:rFonts w:cs="Arial"/>
          <w:color w:val="000000" w:themeColor="text1"/>
          <w:highlight w:val="yellow"/>
        </w:rPr>
        <w:t xml:space="preserve"> као исти пр</w:t>
      </w:r>
      <w:r w:rsidR="0054209C">
        <w:rPr>
          <w:rFonts w:cs="Arial"/>
          <w:color w:val="000000" w:themeColor="text1"/>
          <w:highlight w:val="yellow"/>
        </w:rPr>
        <w:t>ограм који се реализује у режим</w:t>
      </w:r>
      <w:r w:rsidR="0054209C" w:rsidRPr="0054209C">
        <w:rPr>
          <w:rFonts w:cs="Arial"/>
          <w:color w:val="000000" w:themeColor="text1"/>
          <w:highlight w:val="yellow"/>
        </w:rPr>
        <w:t xml:space="preserve">у редовног студирања.  То нису посебни програми, већ један исти студијски програм који се реалитује у два режима студирања: редовни и продужени. Трајање студијског програма  који се реализује у режиму продуженог студирања </w:t>
      </w:r>
      <w:r w:rsidR="0054209C">
        <w:rPr>
          <w:rFonts w:cs="Arial"/>
          <w:color w:val="000000" w:themeColor="text1"/>
          <w:highlight w:val="yellow"/>
        </w:rPr>
        <w:t>је два пут дуже од трајања исто</w:t>
      </w:r>
      <w:r w:rsidR="0054209C" w:rsidRPr="0054209C">
        <w:rPr>
          <w:rFonts w:cs="Arial"/>
          <w:color w:val="000000" w:themeColor="text1"/>
          <w:highlight w:val="yellow"/>
        </w:rPr>
        <w:t>г студијског програ</w:t>
      </w:r>
      <w:r w:rsidR="0054209C">
        <w:rPr>
          <w:rFonts w:cs="Arial"/>
          <w:color w:val="000000" w:themeColor="text1"/>
          <w:highlight w:val="yellow"/>
        </w:rPr>
        <w:t>ма када с</w:t>
      </w:r>
      <w:r w:rsidR="0054209C" w:rsidRPr="0054209C">
        <w:rPr>
          <w:rFonts w:cs="Arial"/>
          <w:color w:val="000000" w:themeColor="text1"/>
          <w:highlight w:val="yellow"/>
        </w:rPr>
        <w:t>е</w:t>
      </w:r>
      <w:r w:rsidR="0054209C">
        <w:rPr>
          <w:rFonts w:cs="Arial"/>
          <w:color w:val="000000" w:themeColor="text1"/>
          <w:highlight w:val="yellow"/>
        </w:rPr>
        <w:t xml:space="preserve"> </w:t>
      </w:r>
      <w:r w:rsidR="0054209C" w:rsidRPr="0054209C">
        <w:rPr>
          <w:rFonts w:cs="Arial"/>
          <w:color w:val="000000" w:themeColor="text1"/>
          <w:highlight w:val="yellow"/>
        </w:rPr>
        <w:t>реализује у режиму редовног студирања.</w:t>
      </w:r>
      <w:r w:rsidR="0054209C">
        <w:rPr>
          <w:rFonts w:cs="Arial"/>
          <w:color w:val="000000" w:themeColor="text1"/>
        </w:rPr>
        <w:t xml:space="preserve"> </w:t>
      </w:r>
    </w:p>
    <w:p w14:paraId="1A763545" w14:textId="0E393321" w:rsidR="007A4DAD" w:rsidRPr="004D5F86" w:rsidRDefault="004D5F86" w:rsidP="00FF5DF2">
      <w:pPr>
        <w:pStyle w:val="ListParagraph"/>
        <w:numPr>
          <w:ilvl w:val="0"/>
          <w:numId w:val="10"/>
        </w:numPr>
        <w:spacing w:before="0" w:after="160" w:line="259" w:lineRule="auto"/>
        <w:rPr>
          <w:color w:val="000000" w:themeColor="text1"/>
        </w:rPr>
      </w:pPr>
      <w:r>
        <w:rPr>
          <w:b/>
          <w:color w:val="000000" w:themeColor="text1"/>
        </w:rPr>
        <w:t>Кратки програм</w:t>
      </w:r>
      <w:r w:rsidR="007A4DAD" w:rsidRPr="007A4DAD">
        <w:rPr>
          <w:b/>
          <w:color w:val="000000" w:themeColor="text1"/>
        </w:rPr>
        <w:t xml:space="preserve"> високог образовања</w:t>
      </w:r>
      <w:r w:rsidR="007A4DAD" w:rsidRPr="007A4DAD">
        <w:rPr>
          <w:color w:val="000000" w:themeColor="text1"/>
        </w:rPr>
        <w:t xml:space="preserve"> </w:t>
      </w:r>
      <w:r w:rsidR="007A4DAD">
        <w:rPr>
          <w:color w:val="000000" w:themeColor="text1"/>
        </w:rPr>
        <w:t xml:space="preserve">(на енглеском, </w:t>
      </w:r>
      <w:r w:rsidR="007A4DAD">
        <w:rPr>
          <w:color w:val="000000" w:themeColor="text1"/>
          <w:lang w:val="en-US"/>
        </w:rPr>
        <w:t xml:space="preserve">short-cycle in higher education - SCHE) </w:t>
      </w:r>
      <w:r w:rsidRPr="004D5F86">
        <w:rPr>
          <w:color w:val="000000" w:themeColor="text1"/>
          <w:highlight w:val="yellow"/>
        </w:rPr>
        <w:t xml:space="preserve">је посебан тип студија који чини циљно осмишљен скуп курсева  и практичне обуке  који, </w:t>
      </w:r>
      <w:r w:rsidR="00B17DAE">
        <w:rPr>
          <w:color w:val="000000" w:themeColor="text1"/>
          <w:highlight w:val="yellow"/>
        </w:rPr>
        <w:t xml:space="preserve">обезбеђује </w:t>
      </w:r>
      <w:r w:rsidRPr="004D5F86">
        <w:rPr>
          <w:color w:val="000000" w:themeColor="text1"/>
          <w:highlight w:val="yellow"/>
        </w:rPr>
        <w:t xml:space="preserve"> стицање ужих и функционално повезаних знања и вештина, </w:t>
      </w:r>
      <w:r w:rsidR="0054209C">
        <w:rPr>
          <w:color w:val="000000" w:themeColor="text1"/>
          <w:highlight w:val="yellow"/>
        </w:rPr>
        <w:t xml:space="preserve">ради оспособљавања </w:t>
      </w:r>
      <w:r w:rsidRPr="004D5F86">
        <w:rPr>
          <w:color w:val="000000" w:themeColor="text1"/>
          <w:highlight w:val="yellow"/>
        </w:rPr>
        <w:t xml:space="preserve"> </w:t>
      </w:r>
      <w:r w:rsidR="0054209C">
        <w:rPr>
          <w:color w:val="000000" w:themeColor="text1"/>
          <w:highlight w:val="yellow"/>
        </w:rPr>
        <w:t xml:space="preserve">студента </w:t>
      </w:r>
      <w:r w:rsidRPr="004D5F86">
        <w:rPr>
          <w:color w:val="000000" w:themeColor="text1"/>
          <w:highlight w:val="yellow"/>
        </w:rPr>
        <w:t>за обављање одређених послова на конкретном радном месту у оквиру неке уже области у одређеној струци</w:t>
      </w:r>
      <w:r w:rsidRPr="004D5F86">
        <w:rPr>
          <w:color w:val="000000" w:themeColor="text1"/>
          <w:highlight w:val="yellow"/>
          <w:lang w:val="en-US"/>
        </w:rPr>
        <w:t>.</w:t>
      </w:r>
      <w:r>
        <w:rPr>
          <w:color w:val="000000" w:themeColor="text1"/>
          <w:lang w:val="en-US"/>
        </w:rPr>
        <w:t xml:space="preserve"> </w:t>
      </w:r>
      <w:r>
        <w:rPr>
          <w:color w:val="000000" w:themeColor="text1"/>
          <w:lang w:val="sr"/>
        </w:rPr>
        <w:t>Кратки програм  је првенствено намењен тржишту рада.</w:t>
      </w:r>
      <w:r w:rsidRPr="004D5F86">
        <w:rPr>
          <w:color w:val="000000" w:themeColor="text1"/>
          <w:lang w:val="en-US"/>
        </w:rPr>
        <w:t xml:space="preserve">   </w:t>
      </w:r>
      <w:r w:rsidR="007A4DAD" w:rsidRPr="004D5F86">
        <w:rPr>
          <w:color w:val="000000" w:themeColor="text1"/>
        </w:rPr>
        <w:t xml:space="preserve">Организују се у обиму од </w:t>
      </w:r>
      <w:r>
        <w:rPr>
          <w:color w:val="000000" w:themeColor="text1"/>
          <w:lang w:val="uz-Cyrl-UZ"/>
        </w:rPr>
        <w:t>3</w:t>
      </w:r>
      <w:r w:rsidR="007A4DAD" w:rsidRPr="004D5F86">
        <w:rPr>
          <w:color w:val="000000" w:themeColor="text1"/>
          <w:lang w:val="uz-Cyrl-UZ"/>
        </w:rPr>
        <w:t xml:space="preserve">00 до </w:t>
      </w:r>
      <w:r>
        <w:rPr>
          <w:color w:val="000000" w:themeColor="text1"/>
          <w:lang w:val="uz-Cyrl-UZ"/>
        </w:rPr>
        <w:t>900</w:t>
      </w:r>
      <w:r w:rsidR="007A4DAD" w:rsidRPr="004D5F86">
        <w:rPr>
          <w:color w:val="000000" w:themeColor="text1"/>
          <w:lang w:val="uz-Cyrl-UZ"/>
        </w:rPr>
        <w:t xml:space="preserve"> часова активне наставе (</w:t>
      </w:r>
      <w:r w:rsidR="007A4DAD" w:rsidRPr="004D5F86">
        <w:rPr>
          <w:color w:val="000000" w:themeColor="text1"/>
        </w:rPr>
        <w:t>30-90 ЕСПБ</w:t>
      </w:r>
      <w:r w:rsidR="007A4DAD" w:rsidRPr="004D5F86">
        <w:rPr>
          <w:color w:val="000000" w:themeColor="text1"/>
          <w:lang w:val="uz-Cyrl-UZ"/>
        </w:rPr>
        <w:t>)</w:t>
      </w:r>
      <w:r w:rsidR="007A4DAD" w:rsidRPr="004D5F86">
        <w:rPr>
          <w:color w:val="000000" w:themeColor="text1"/>
        </w:rPr>
        <w:t xml:space="preserve"> и не обезбеђују стицање нове квалификације (дипломе)</w:t>
      </w:r>
      <w:r>
        <w:rPr>
          <w:color w:val="000000" w:themeColor="text1"/>
        </w:rPr>
        <w:t>, већ национални сертификат. Кратки програм високог образовања може</w:t>
      </w:r>
      <w:r w:rsidR="007A4DAD" w:rsidRPr="004D5F86">
        <w:rPr>
          <w:color w:val="000000" w:themeColor="text1"/>
        </w:rPr>
        <w:t xml:space="preserve"> бити намењени особама које су завршиле средњу школу, али и онима коју су завршили први или други ниво академског и</w:t>
      </w:r>
      <w:r>
        <w:rPr>
          <w:color w:val="000000" w:themeColor="text1"/>
        </w:rPr>
        <w:t>ли струковног образовања.</w:t>
      </w:r>
      <w:r w:rsidR="007C3218">
        <w:rPr>
          <w:color w:val="000000" w:themeColor="text1"/>
        </w:rPr>
        <w:t xml:space="preserve"> Кратки програм високог образовања се организује у оквиру 6. и 7. нивоа EQF </w:t>
      </w:r>
      <w:r>
        <w:rPr>
          <w:color w:val="000000" w:themeColor="text1"/>
        </w:rPr>
        <w:t xml:space="preserve"> Кратак програм</w:t>
      </w:r>
      <w:r w:rsidR="007A4DAD" w:rsidRPr="004D5F86">
        <w:rPr>
          <w:color w:val="000000" w:themeColor="text1"/>
        </w:rPr>
        <w:t xml:space="preserve"> високог образовања могу да организују високошколске установе акредитоване у области којој кратки програм припадају</w:t>
      </w:r>
      <w:r>
        <w:rPr>
          <w:color w:val="000000" w:themeColor="text1"/>
        </w:rPr>
        <w:t>, а у случају да кратки програм садржи више од 600 сати и обезбеђује од 60 до 90 ЕСПБ.</w:t>
      </w:r>
    </w:p>
    <w:p w14:paraId="14CA14AB" w14:textId="3521BC4F" w:rsidR="007A4DAD" w:rsidRPr="007C3218" w:rsidRDefault="007A4DAD" w:rsidP="00FF5DF2">
      <w:pPr>
        <w:pStyle w:val="ListParagraph"/>
        <w:numPr>
          <w:ilvl w:val="0"/>
          <w:numId w:val="10"/>
        </w:numPr>
        <w:spacing w:before="0" w:after="160" w:line="259" w:lineRule="auto"/>
        <w:rPr>
          <w:color w:val="000000" w:themeColor="text1"/>
        </w:rPr>
      </w:pPr>
      <w:r w:rsidRPr="004D5F86">
        <w:rPr>
          <w:b/>
          <w:color w:val="000000" w:themeColor="text1"/>
          <w:lang w:val="uz-Cyrl-UZ"/>
        </w:rPr>
        <w:t>Национални с</w:t>
      </w:r>
      <w:r w:rsidRPr="004D5F86">
        <w:rPr>
          <w:b/>
          <w:color w:val="000000" w:themeColor="text1"/>
        </w:rPr>
        <w:t xml:space="preserve">ертификат </w:t>
      </w:r>
      <w:r w:rsidRPr="007A4DAD">
        <w:rPr>
          <w:color w:val="000000" w:themeColor="text1"/>
        </w:rPr>
        <w:t>(са додатком сертификата) јесте документ који се издаје особи која је завршила кратки програм</w:t>
      </w:r>
      <w:r w:rsidR="004D5F86">
        <w:rPr>
          <w:color w:val="000000" w:themeColor="text1"/>
        </w:rPr>
        <w:t xml:space="preserve"> високог образовања</w:t>
      </w:r>
      <w:r w:rsidRPr="007A4DAD">
        <w:rPr>
          <w:color w:val="000000" w:themeColor="text1"/>
        </w:rPr>
        <w:t xml:space="preserve">. </w:t>
      </w:r>
      <w:r w:rsidRPr="007A4DAD">
        <w:rPr>
          <w:color w:val="000000" w:themeColor="text1"/>
          <w:lang w:val="uz-Cyrl-UZ"/>
        </w:rPr>
        <w:t>Национални с</w:t>
      </w:r>
      <w:r w:rsidRPr="007A4DAD">
        <w:rPr>
          <w:color w:val="000000" w:themeColor="text1"/>
        </w:rPr>
        <w:t xml:space="preserve">ертификат треба да садржи све податке о </w:t>
      </w:r>
      <w:r w:rsidR="004D5F86">
        <w:rPr>
          <w:color w:val="000000" w:themeColor="text1"/>
        </w:rPr>
        <w:t xml:space="preserve">студенту </w:t>
      </w:r>
      <w:r w:rsidRPr="007A4DAD">
        <w:rPr>
          <w:color w:val="000000" w:themeColor="text1"/>
        </w:rPr>
        <w:t xml:space="preserve"> и кратком програму који је завршио, са описом конкретних знања и вештина које је стекао</w:t>
      </w:r>
      <w:r w:rsidRPr="007A4DAD">
        <w:rPr>
          <w:color w:val="000000" w:themeColor="text1"/>
          <w:lang w:val="uz-Cyrl-UZ"/>
        </w:rPr>
        <w:t xml:space="preserve"> и описа посла за који је оспособљен</w:t>
      </w:r>
      <w:r w:rsidRPr="007A4DAD">
        <w:rPr>
          <w:color w:val="000000" w:themeColor="text1"/>
        </w:rPr>
        <w:t xml:space="preserve">. </w:t>
      </w:r>
      <w:r w:rsidRPr="007A4DAD">
        <w:rPr>
          <w:color w:val="000000" w:themeColor="text1"/>
          <w:lang w:val="uz-Cyrl-UZ"/>
        </w:rPr>
        <w:t>Национални с</w:t>
      </w:r>
      <w:r w:rsidRPr="007A4DAD">
        <w:rPr>
          <w:color w:val="000000" w:themeColor="text1"/>
        </w:rPr>
        <w:t xml:space="preserve">ертификат би требало да буде </w:t>
      </w:r>
      <w:r w:rsidRPr="004D5F86">
        <w:rPr>
          <w:color w:val="000000" w:themeColor="text1"/>
          <w:u w:val="single"/>
        </w:rPr>
        <w:t>званична јавна искрава</w:t>
      </w:r>
      <w:r w:rsidRPr="007A4DAD">
        <w:rPr>
          <w:color w:val="000000" w:themeColor="text1"/>
        </w:rPr>
        <w:t xml:space="preserve"> коју издаје високошколса установа и његов изглед и садржај треба да буде регулисан </w:t>
      </w:r>
      <w:r w:rsidRPr="007A4DAD">
        <w:rPr>
          <w:i/>
          <w:color w:val="000000" w:themeColor="text1"/>
        </w:rPr>
        <w:t>Правилником о садржају и изгледу јавних исправа које издаје високошколска.</w:t>
      </w:r>
    </w:p>
    <w:p w14:paraId="1D3884D4" w14:textId="3DCD818A" w:rsidR="007C3218" w:rsidRDefault="007C3218">
      <w:pPr>
        <w:spacing w:before="0"/>
        <w:jc w:val="left"/>
      </w:pPr>
      <w:r>
        <w:br w:type="page"/>
      </w:r>
    </w:p>
    <w:p w14:paraId="3FD2F53D" w14:textId="4FC8C10E" w:rsidR="007C3218" w:rsidRPr="005D1893" w:rsidRDefault="007C3218" w:rsidP="005D1893">
      <w:pPr>
        <w:pStyle w:val="Heading1"/>
        <w:rPr>
          <w:lang w:val="sr"/>
        </w:rPr>
      </w:pPr>
      <w:r>
        <w:rPr>
          <w:lang w:val="sr"/>
        </w:rPr>
        <w:t>ПРЕДЛОГ ЗА ЗАКОНСКИ ОКВИР ЗА УВОЂЕЊЕ ПРОДУЖЕНОГ СТУДИРАЊА И КРАТКИХ ПРОГРАМА У ВИСОКО ОБРАЗОВАЊЕ СРБИЈЕ</w:t>
      </w:r>
      <w:r w:rsidR="005D1893">
        <w:rPr>
          <w:lang w:val="sr"/>
        </w:rPr>
        <w:t xml:space="preserve"> (активност 2.6)</w:t>
      </w:r>
    </w:p>
    <w:p w14:paraId="2ED85F51" w14:textId="6023ACC6" w:rsidR="007C3218" w:rsidRDefault="005D1893" w:rsidP="005D1893">
      <w:pPr>
        <w:pStyle w:val="Heading2"/>
      </w:pPr>
      <w:r>
        <w:t>Правни оквир за увођење продуженог студирања</w:t>
      </w:r>
    </w:p>
    <w:p w14:paraId="2F17CDE6" w14:textId="77777777" w:rsidR="005D1893" w:rsidRPr="005C1266" w:rsidRDefault="005D1893" w:rsidP="005D1893">
      <w:pPr>
        <w:pStyle w:val="Default"/>
        <w:jc w:val="both"/>
        <w:rPr>
          <w:rFonts w:ascii="Arial" w:hAnsi="Arial" w:cs="Arial"/>
        </w:rPr>
      </w:pPr>
      <w:r w:rsidRPr="005C1266">
        <w:rPr>
          <w:rFonts w:ascii="Arial" w:hAnsi="Arial" w:cs="Arial"/>
          <w:lang w:val="sr"/>
        </w:rPr>
        <w:t xml:space="preserve">Овај документ, припремљен у оквиру активности пројекта </w:t>
      </w:r>
      <w:r w:rsidRPr="005C1266">
        <w:rPr>
          <w:rFonts w:ascii="Arial" w:hAnsi="Arial" w:cs="Arial"/>
        </w:rPr>
        <w:t>PT&amp;SCHE</w:t>
      </w:r>
      <w:r>
        <w:rPr>
          <w:rFonts w:ascii="Arial" w:hAnsi="Arial" w:cs="Arial"/>
          <w:lang w:val="uz-Cyrl-UZ"/>
        </w:rPr>
        <w:t xml:space="preserve">, </w:t>
      </w:r>
      <w:r w:rsidRPr="005C1266">
        <w:rPr>
          <w:rFonts w:ascii="Arial" w:hAnsi="Arial" w:cs="Arial"/>
          <w:lang w:val="sr"/>
        </w:rPr>
        <w:t xml:space="preserve">даје </w:t>
      </w:r>
      <w:r w:rsidRPr="005C1266">
        <w:rPr>
          <w:rFonts w:ascii="Arial" w:hAnsi="Arial" w:cs="Arial"/>
          <w:lang w:val="uz-Cyrl-UZ"/>
        </w:rPr>
        <w:t xml:space="preserve">разрађен </w:t>
      </w:r>
      <w:r w:rsidRPr="005C1266">
        <w:rPr>
          <w:rFonts w:ascii="Arial" w:hAnsi="Arial" w:cs="Arial"/>
          <w:lang w:val="sr"/>
        </w:rPr>
        <w:t xml:space="preserve">предлог Министарству просвете, науке и технолошког развоја </w:t>
      </w:r>
      <w:r w:rsidRPr="005C1266">
        <w:rPr>
          <w:rFonts w:ascii="Arial" w:hAnsi="Arial" w:cs="Arial"/>
          <w:lang w:val="uz-Cyrl-UZ"/>
        </w:rPr>
        <w:t>Републике</w:t>
      </w:r>
      <w:r>
        <w:rPr>
          <w:rFonts w:ascii="Arial" w:hAnsi="Arial" w:cs="Arial"/>
          <w:lang w:val="sr"/>
        </w:rPr>
        <w:t xml:space="preserve"> Србије за промене важећих законских прописа у обл</w:t>
      </w:r>
      <w:r>
        <w:rPr>
          <w:rFonts w:ascii="Arial" w:hAnsi="Arial" w:cs="Arial"/>
          <w:lang w:val="uz-Cyrl-UZ"/>
        </w:rPr>
        <w:t>а</w:t>
      </w:r>
      <w:r>
        <w:rPr>
          <w:rFonts w:ascii="Arial" w:hAnsi="Arial" w:cs="Arial"/>
          <w:lang w:val="sr"/>
        </w:rPr>
        <w:t xml:space="preserve">сти високог образовања, </w:t>
      </w:r>
      <w:r w:rsidRPr="005C1266">
        <w:rPr>
          <w:rFonts w:ascii="Arial" w:hAnsi="Arial" w:cs="Arial"/>
          <w:lang w:val="uz-Cyrl-UZ"/>
        </w:rPr>
        <w:t xml:space="preserve">а у складу са документом </w:t>
      </w:r>
      <w:r w:rsidRPr="005D1893">
        <w:rPr>
          <w:rFonts w:ascii="Arial" w:hAnsi="Arial" w:cs="Arial"/>
          <w:lang w:val="hr-HR"/>
        </w:rPr>
        <w:t>Стратегију развоја образовања у Србији до 2020. године (</w:t>
      </w:r>
      <w:r w:rsidRPr="005D1893">
        <w:rPr>
          <w:rFonts w:ascii="Arial" w:hAnsi="Arial" w:cs="Arial"/>
          <w:i/>
          <w:iCs/>
          <w:lang w:val="hr-HR"/>
        </w:rPr>
        <w:t xml:space="preserve">"Службеном гласнику РС", бр. 107/2012 од 9.11.2012. године.) </w:t>
      </w:r>
      <w:r w:rsidRPr="005D1893">
        <w:rPr>
          <w:rFonts w:ascii="Arial" w:hAnsi="Arial" w:cs="Arial"/>
          <w:lang w:val="hr-HR"/>
        </w:rPr>
        <w:t xml:space="preserve">и </w:t>
      </w:r>
      <w:r>
        <w:rPr>
          <w:rFonts w:ascii="Arial" w:hAnsi="Arial" w:cs="Arial"/>
          <w:lang w:val="uz-Cyrl-UZ"/>
        </w:rPr>
        <w:t>пратећим Акционим планом, у делу који се односи на увођење продуженог студирања у високо образовање Републике Србије.</w:t>
      </w:r>
    </w:p>
    <w:p w14:paraId="3F42ACCC" w14:textId="52C9AB7A" w:rsidR="005D1893" w:rsidRPr="00F318DF" w:rsidRDefault="005D1893" w:rsidP="005D1893">
      <w:pPr>
        <w:rPr>
          <w:rFonts w:cs="Arial"/>
          <w:lang w:val="sr"/>
        </w:rPr>
      </w:pPr>
      <w:r w:rsidRPr="00F318DF">
        <w:rPr>
          <w:rFonts w:cs="Arial"/>
          <w:lang w:val="sr"/>
        </w:rPr>
        <w:t xml:space="preserve">Правни оквир за увођење </w:t>
      </w:r>
      <w:r>
        <w:rPr>
          <w:rFonts w:cs="Arial"/>
          <w:lang w:val="uz-Cyrl-UZ"/>
        </w:rPr>
        <w:t>продуженог студирања</w:t>
      </w:r>
      <w:r w:rsidRPr="00F318DF">
        <w:rPr>
          <w:rFonts w:cs="Arial"/>
          <w:lang w:val="sr"/>
        </w:rPr>
        <w:t xml:space="preserve"> </w:t>
      </w:r>
      <w:r w:rsidRPr="00F318DF">
        <w:rPr>
          <w:rFonts w:cs="Arial"/>
          <w:lang w:val="uz-Cyrl-UZ"/>
        </w:rPr>
        <w:t xml:space="preserve">у систем високог образовања Републике </w:t>
      </w:r>
      <w:r w:rsidRPr="00F318DF">
        <w:rPr>
          <w:rFonts w:cs="Arial"/>
          <w:lang w:val="sr"/>
        </w:rPr>
        <w:t xml:space="preserve">Србије </w:t>
      </w:r>
      <w:r>
        <w:rPr>
          <w:rFonts w:cs="Arial"/>
          <w:lang w:val="sr"/>
        </w:rPr>
        <w:t>се обезбеђу</w:t>
      </w:r>
      <w:r w:rsidR="002514D5">
        <w:rPr>
          <w:rFonts w:cs="Arial"/>
          <w:lang w:val="sr"/>
        </w:rPr>
        <w:t>је</w:t>
      </w:r>
      <w:r w:rsidRPr="00F318DF">
        <w:rPr>
          <w:rFonts w:cs="Arial"/>
          <w:lang w:val="sr"/>
        </w:rPr>
        <w:t xml:space="preserve"> </w:t>
      </w:r>
      <w:r w:rsidRPr="00F318DF">
        <w:rPr>
          <w:rFonts w:cs="Arial"/>
          <w:lang w:val="uz-Cyrl-UZ"/>
        </w:rPr>
        <w:t xml:space="preserve">изменама </w:t>
      </w:r>
      <w:r w:rsidRPr="00F318DF">
        <w:rPr>
          <w:rFonts w:cs="Arial"/>
          <w:lang w:val="sr"/>
        </w:rPr>
        <w:t>докумен</w:t>
      </w:r>
      <w:r w:rsidRPr="00F318DF">
        <w:rPr>
          <w:rFonts w:cs="Arial"/>
          <w:lang w:val="uz-Cyrl-UZ"/>
        </w:rPr>
        <w:t>а</w:t>
      </w:r>
      <w:r w:rsidRPr="00F318DF">
        <w:rPr>
          <w:rFonts w:cs="Arial"/>
          <w:lang w:val="sr"/>
        </w:rPr>
        <w:t>та:</w:t>
      </w:r>
    </w:p>
    <w:p w14:paraId="7BEBE972" w14:textId="77777777" w:rsidR="005D1893" w:rsidRPr="008137B8" w:rsidRDefault="005D1893" w:rsidP="00FF5DF2">
      <w:pPr>
        <w:pStyle w:val="ListParagraph"/>
        <w:numPr>
          <w:ilvl w:val="0"/>
          <w:numId w:val="11"/>
        </w:numPr>
        <w:rPr>
          <w:lang w:val="uz-Cyrl-UZ"/>
        </w:rPr>
      </w:pPr>
      <w:r w:rsidRPr="008137B8">
        <w:rPr>
          <w:lang w:val="uz-Cyrl-UZ"/>
        </w:rPr>
        <w:t>З</w:t>
      </w:r>
      <w:r>
        <w:rPr>
          <w:lang w:val="uz-Cyrl-UZ"/>
        </w:rPr>
        <w:t>акона</w:t>
      </w:r>
      <w:r w:rsidRPr="008137B8">
        <w:rPr>
          <w:lang w:val="uz-Cyrl-UZ"/>
        </w:rPr>
        <w:t xml:space="preserve"> о високом образовању,</w:t>
      </w:r>
    </w:p>
    <w:p w14:paraId="2467A45D" w14:textId="77777777" w:rsidR="005D1893" w:rsidRDefault="005D1893" w:rsidP="00FF5DF2">
      <w:pPr>
        <w:pStyle w:val="ListParagraph"/>
        <w:numPr>
          <w:ilvl w:val="0"/>
          <w:numId w:val="11"/>
        </w:numPr>
        <w:rPr>
          <w:lang w:val="uz-Cyrl-UZ"/>
        </w:rPr>
      </w:pPr>
      <w:r>
        <w:rPr>
          <w:lang w:val="uz-Cyrl-UZ"/>
        </w:rPr>
        <w:t>Стандарда акредитације</w:t>
      </w:r>
    </w:p>
    <w:p w14:paraId="371957A1" w14:textId="1DC44D86" w:rsidR="005D1893" w:rsidRDefault="005D1893" w:rsidP="005D1893">
      <w:pPr>
        <w:rPr>
          <w:lang w:val="uz-Cyrl-UZ"/>
        </w:rPr>
      </w:pPr>
      <w:r>
        <w:rPr>
          <w:lang w:val="uz-Cyrl-UZ"/>
        </w:rPr>
        <w:t xml:space="preserve">Као допуна овом документу приложен је </w:t>
      </w:r>
      <w:r w:rsidR="002514D5">
        <w:rPr>
          <w:lang w:val="uz-Cyrl-UZ"/>
        </w:rPr>
        <w:t xml:space="preserve">и </w:t>
      </w:r>
      <w:r>
        <w:rPr>
          <w:lang w:val="uz-Cyrl-UZ"/>
        </w:rPr>
        <w:t>предлог за измене аката високошколских установа, а у скаду са увођењем продуженог студирања.</w:t>
      </w:r>
    </w:p>
    <w:p w14:paraId="0EDEDE3B" w14:textId="7EE53ADB" w:rsidR="002514D5" w:rsidRPr="002514D5" w:rsidRDefault="002514D5" w:rsidP="002514D5">
      <w:pPr>
        <w:pStyle w:val="Heading3"/>
        <w:rPr>
          <w:lang w:val="uz-Cyrl-UZ"/>
        </w:rPr>
      </w:pPr>
      <w:r w:rsidRPr="002514D5">
        <w:rPr>
          <w:lang w:val="uz-Cyrl-UZ"/>
        </w:rPr>
        <w:t>Закон о високом образовању</w:t>
      </w:r>
    </w:p>
    <w:p w14:paraId="06CE1126" w14:textId="3D5E93BE" w:rsidR="002514D5" w:rsidRPr="002514D5" w:rsidRDefault="002514D5" w:rsidP="002514D5">
      <w:pPr>
        <w:rPr>
          <w:lang w:val="uz-Cyrl-UZ"/>
        </w:rPr>
      </w:pPr>
      <w:r w:rsidRPr="008137B8">
        <w:rPr>
          <w:lang w:val="uz-Cyrl-UZ"/>
        </w:rPr>
        <w:t xml:space="preserve">Закон треба да пружи основни правни основ </w:t>
      </w:r>
      <w:r>
        <w:rPr>
          <w:lang w:val="uz-Cyrl-UZ"/>
        </w:rPr>
        <w:t>за продужено студирање</w:t>
      </w:r>
      <w:r w:rsidRPr="008137B8">
        <w:rPr>
          <w:lang w:val="uz-Cyrl-UZ"/>
        </w:rPr>
        <w:t>, остављајући детаље подзаконским актима, као што су стандарди акредитације</w:t>
      </w:r>
      <w:r>
        <w:rPr>
          <w:lang w:val="uz-Cyrl-UZ"/>
        </w:rPr>
        <w:t xml:space="preserve"> и опште акте високошколских установа. Закон треба растеретити детаља које треба да се регулише општим актим ВШУ, али треба да буде и довољно конкретан како би обезбедио да све ВШУ спроводе на исти начин постављен концепт продуженог студирања у Србији. Имајући ово у виду, </w:t>
      </w:r>
      <w:r>
        <w:rPr>
          <w:lang w:val="sr"/>
        </w:rPr>
        <w:t xml:space="preserve">овде је дат предлог измена важећег Закона о високом образовању  које омогућавају примену концепта продуженог студирања за све студенте који због радног односа, болести, породичних обавеза, недостатка финансијских средстава и др. нису </w:t>
      </w:r>
      <w:r>
        <w:rPr>
          <w:lang w:val="uz-Cyrl-UZ"/>
        </w:rPr>
        <w:t xml:space="preserve">у могућности да редовно студирају </w:t>
      </w:r>
      <w:r>
        <w:rPr>
          <w:lang w:val="sr"/>
        </w:rPr>
        <w:t xml:space="preserve"> који је изложен у овом документу. </w:t>
      </w:r>
    </w:p>
    <w:p w14:paraId="5232E47C" w14:textId="77777777" w:rsidR="002514D5" w:rsidRPr="00FA6CD5" w:rsidRDefault="002514D5" w:rsidP="002514D5">
      <w:pPr>
        <w:jc w:val="center"/>
        <w:rPr>
          <w:lang w:val="sr"/>
        </w:rPr>
      </w:pPr>
      <w:r w:rsidRPr="00FA6CD5">
        <w:rPr>
          <w:lang w:val="sr"/>
        </w:rPr>
        <w:t>Извори финансирања</w:t>
      </w:r>
    </w:p>
    <w:p w14:paraId="057453AC" w14:textId="77777777" w:rsidR="002514D5" w:rsidRPr="00FA6CD5" w:rsidRDefault="002514D5" w:rsidP="002514D5">
      <w:pPr>
        <w:jc w:val="center"/>
        <w:rPr>
          <w:lang w:val="sr"/>
        </w:rPr>
      </w:pPr>
      <w:r w:rsidRPr="00FA6CD5">
        <w:rPr>
          <w:lang w:val="sr"/>
        </w:rPr>
        <w:t>Члан 57.</w:t>
      </w:r>
    </w:p>
    <w:p w14:paraId="5ABAB32B" w14:textId="77777777" w:rsidR="002514D5" w:rsidRDefault="002514D5" w:rsidP="002514D5">
      <w:pPr>
        <w:rPr>
          <w:lang w:val="sr"/>
        </w:rPr>
      </w:pPr>
      <w:r>
        <w:rPr>
          <w:lang w:val="sr"/>
        </w:rPr>
        <w:t>Додати на крају члана следећи став:</w:t>
      </w:r>
    </w:p>
    <w:p w14:paraId="47784F9D" w14:textId="77777777" w:rsidR="002514D5" w:rsidRPr="002514D5" w:rsidRDefault="002514D5" w:rsidP="002514D5">
      <w:pPr>
        <w:rPr>
          <w:lang w:val="sr"/>
        </w:rPr>
      </w:pPr>
      <w:r w:rsidRPr="002514D5">
        <w:rPr>
          <w:lang w:val="sr"/>
        </w:rPr>
        <w:t>”Продужене студије се финансирају искључиво из средстава школарине”</w:t>
      </w:r>
    </w:p>
    <w:p w14:paraId="6A9BF6F5" w14:textId="77777777" w:rsidR="002514D5" w:rsidRPr="00487D58" w:rsidRDefault="002514D5" w:rsidP="002514D5">
      <w:pPr>
        <w:jc w:val="center"/>
        <w:rPr>
          <w:lang w:val="sr"/>
        </w:rPr>
      </w:pPr>
      <w:r w:rsidRPr="00487D58">
        <w:rPr>
          <w:lang w:val="sr"/>
        </w:rPr>
        <w:t>Организација студија</w:t>
      </w:r>
    </w:p>
    <w:p w14:paraId="7C5E16B4" w14:textId="77777777" w:rsidR="002514D5" w:rsidRDefault="002514D5" w:rsidP="002514D5">
      <w:pPr>
        <w:jc w:val="center"/>
        <w:rPr>
          <w:lang w:val="sr"/>
        </w:rPr>
      </w:pPr>
      <w:r w:rsidRPr="00487D58">
        <w:rPr>
          <w:lang w:val="sr"/>
        </w:rPr>
        <w:t>Члан 81.</w:t>
      </w:r>
    </w:p>
    <w:p w14:paraId="4099E157" w14:textId="291A22BD" w:rsidR="002514D5" w:rsidRDefault="00CC72FA" w:rsidP="002514D5">
      <w:pPr>
        <w:rPr>
          <w:lang w:val="sr"/>
        </w:rPr>
      </w:pPr>
      <w:r>
        <w:rPr>
          <w:lang w:val="sr"/>
        </w:rPr>
        <w:t>П</w:t>
      </w:r>
      <w:r w:rsidR="002514D5">
        <w:rPr>
          <w:lang w:val="sr"/>
        </w:rPr>
        <w:t>осле става</w:t>
      </w:r>
      <w:r>
        <w:rPr>
          <w:lang w:val="sr"/>
        </w:rPr>
        <w:t xml:space="preserve"> 1. додају се следећа два става:</w:t>
      </w:r>
    </w:p>
    <w:p w14:paraId="6A669A73" w14:textId="77777777" w:rsidR="002514D5" w:rsidRPr="002514D5" w:rsidRDefault="002514D5" w:rsidP="002514D5">
      <w:pPr>
        <w:rPr>
          <w:lang w:val="sr"/>
        </w:rPr>
      </w:pPr>
      <w:r w:rsidRPr="002514D5">
        <w:rPr>
          <w:lang w:val="sr"/>
        </w:rPr>
        <w:t xml:space="preserve">”Са становишта </w:t>
      </w:r>
      <w:r w:rsidRPr="00CC72FA">
        <w:rPr>
          <w:i/>
          <w:lang w:val="sr"/>
        </w:rPr>
        <w:t>режима студирања</w:t>
      </w:r>
      <w:r w:rsidRPr="002514D5">
        <w:rPr>
          <w:lang w:val="sr"/>
        </w:rPr>
        <w:t>, могуће је:</w:t>
      </w:r>
    </w:p>
    <w:p w14:paraId="1DE99922" w14:textId="1F15CCF5" w:rsidR="002514D5" w:rsidRPr="002514D5" w:rsidRDefault="002514D5" w:rsidP="00FF5DF2">
      <w:pPr>
        <w:pStyle w:val="ListParagraph"/>
        <w:numPr>
          <w:ilvl w:val="0"/>
          <w:numId w:val="13"/>
        </w:numPr>
        <w:rPr>
          <w:b/>
          <w:lang w:val="uz-Cyrl-UZ"/>
        </w:rPr>
      </w:pPr>
      <w:r>
        <w:rPr>
          <w:b/>
          <w:lang w:val="uz-Cyrl-UZ"/>
        </w:rPr>
        <w:t>Редовно студирање:</w:t>
      </w:r>
      <w:r>
        <w:rPr>
          <w:lang w:val="uz-Cyrl-UZ"/>
        </w:rPr>
        <w:t xml:space="preserve"> сваке школске године, студент се опредељује за предмете у укупном обиму од 60 ЕСПБ, што подразумева 40-часовну радну недељу (од тога најмање 50% у виду активне наставе).</w:t>
      </w:r>
    </w:p>
    <w:p w14:paraId="2DAABC1F" w14:textId="14F08C4A" w:rsidR="002514D5" w:rsidRPr="002514D5" w:rsidRDefault="002514D5" w:rsidP="00FF5DF2">
      <w:pPr>
        <w:pStyle w:val="ListParagraph"/>
        <w:numPr>
          <w:ilvl w:val="0"/>
          <w:numId w:val="13"/>
        </w:numPr>
        <w:rPr>
          <w:lang w:val="uz-Cyrl-UZ"/>
        </w:rPr>
      </w:pPr>
      <w:r w:rsidRPr="00610AC3">
        <w:rPr>
          <w:b/>
          <w:lang w:val="uz-Cyrl-UZ"/>
        </w:rPr>
        <w:t xml:space="preserve">Продужено студирање: </w:t>
      </w:r>
      <w:r w:rsidRPr="00610AC3">
        <w:rPr>
          <w:lang w:val="uz-Cyrl-UZ"/>
        </w:rPr>
        <w:t xml:space="preserve"> сваке школске године, студент се опредељује за предмете у укупном обиму мањем од 60 ЕСПБ, а не мањем од 30 ЕСПБ, што подразумева 15-20 часовну радну недељу одвојену за студирање.</w:t>
      </w:r>
    </w:p>
    <w:p w14:paraId="09FFB7EC" w14:textId="77777777" w:rsidR="002514D5" w:rsidRDefault="002514D5" w:rsidP="00FF5DF2">
      <w:pPr>
        <w:pStyle w:val="ListParagraph"/>
        <w:numPr>
          <w:ilvl w:val="0"/>
          <w:numId w:val="13"/>
        </w:numPr>
        <w:rPr>
          <w:lang w:val="uz-Cyrl-UZ"/>
        </w:rPr>
      </w:pPr>
      <w:r w:rsidRPr="00F25725">
        <w:rPr>
          <w:b/>
          <w:lang w:val="uz-Cyrl-UZ"/>
        </w:rPr>
        <w:t>Убрзано студирање</w:t>
      </w:r>
      <w:r w:rsidRPr="00855F18">
        <w:rPr>
          <w:lang w:val="uz-Cyrl-UZ"/>
        </w:rPr>
        <w:t xml:space="preserve">: </w:t>
      </w:r>
      <w:r>
        <w:rPr>
          <w:lang w:val="uz-Cyrl-UZ"/>
        </w:rPr>
        <w:t xml:space="preserve">после успешно завршене прве године студирања, </w:t>
      </w:r>
      <w:r w:rsidRPr="00B94DD0">
        <w:rPr>
          <w:lang w:val="uz-Cyrl-UZ"/>
        </w:rPr>
        <w:t xml:space="preserve">студент се </w:t>
      </w:r>
      <w:r>
        <w:rPr>
          <w:lang w:val="uz-Cyrl-UZ"/>
        </w:rPr>
        <w:t xml:space="preserve">може определити да у наредној школско години одабере </w:t>
      </w:r>
      <w:r w:rsidRPr="00B94DD0">
        <w:rPr>
          <w:lang w:val="uz-Cyrl-UZ"/>
        </w:rPr>
        <w:t>предм</w:t>
      </w:r>
      <w:r>
        <w:rPr>
          <w:lang w:val="uz-Cyrl-UZ"/>
        </w:rPr>
        <w:t>ете у укупном обиму већем</w:t>
      </w:r>
      <w:r w:rsidRPr="00B94DD0">
        <w:rPr>
          <w:lang w:val="uz-Cyrl-UZ"/>
        </w:rPr>
        <w:t xml:space="preserve"> од 60 ЕСПБ</w:t>
      </w:r>
      <w:r>
        <w:rPr>
          <w:lang w:val="uz-Cyrl-UZ"/>
        </w:rPr>
        <w:t>, али не већем од 9</w:t>
      </w:r>
      <w:r w:rsidRPr="00B94DD0">
        <w:rPr>
          <w:lang w:val="uz-Cyrl-UZ"/>
        </w:rPr>
        <w:t>0 ЕСПБ</w:t>
      </w:r>
      <w:r>
        <w:rPr>
          <w:lang w:val="uz-Cyrl-UZ"/>
        </w:rPr>
        <w:t>, под условима које додатно уређује самостална високошколска установа</w:t>
      </w:r>
      <w:r w:rsidRPr="00B94DD0">
        <w:rPr>
          <w:lang w:val="uz-Cyrl-UZ"/>
        </w:rPr>
        <w:t>.</w:t>
      </w:r>
    </w:p>
    <w:p w14:paraId="323F973A" w14:textId="77777777" w:rsidR="002514D5" w:rsidRPr="00A80B79" w:rsidRDefault="002514D5" w:rsidP="002514D5">
      <w:pPr>
        <w:rPr>
          <w:b/>
          <w:lang w:val="uz-Cyrl-UZ"/>
        </w:rPr>
      </w:pPr>
      <w:r w:rsidRPr="002514D5">
        <w:rPr>
          <w:lang w:val="sr"/>
        </w:rPr>
        <w:t xml:space="preserve">Са становишта </w:t>
      </w:r>
      <w:r w:rsidRPr="00CC72FA">
        <w:rPr>
          <w:i/>
          <w:lang w:val="sr"/>
        </w:rPr>
        <w:t>начина организације наставног процеса</w:t>
      </w:r>
      <w:r w:rsidRPr="00A80B79">
        <w:rPr>
          <w:lang w:val="uz-Cyrl-UZ"/>
        </w:rPr>
        <w:t xml:space="preserve"> студирање се остварује применом једног од</w:t>
      </w:r>
      <w:r>
        <w:rPr>
          <w:lang w:val="uz-Cyrl-UZ"/>
        </w:rPr>
        <w:t xml:space="preserve"> три начина</w:t>
      </w:r>
      <w:r w:rsidRPr="00A80B79">
        <w:rPr>
          <w:lang w:val="uz-Cyrl-UZ"/>
        </w:rPr>
        <w:t xml:space="preserve"> и то:</w:t>
      </w:r>
    </w:p>
    <w:p w14:paraId="4C995247" w14:textId="550BE63C" w:rsidR="002514D5" w:rsidRPr="00A80B79" w:rsidRDefault="002514D5" w:rsidP="00FF5DF2">
      <w:pPr>
        <w:pStyle w:val="ListParagraph"/>
        <w:numPr>
          <w:ilvl w:val="1"/>
          <w:numId w:val="12"/>
        </w:numPr>
        <w:ind w:left="990"/>
        <w:rPr>
          <w:b/>
          <w:lang w:val="uz-Cyrl-UZ"/>
        </w:rPr>
      </w:pPr>
      <w:r w:rsidRPr="00A80B79">
        <w:rPr>
          <w:b/>
          <w:lang w:val="uz-Cyrl-UZ"/>
        </w:rPr>
        <w:t xml:space="preserve">Класична настава </w:t>
      </w:r>
      <w:r w:rsidRPr="002514D5">
        <w:rPr>
          <w:lang w:val="uz-Cyrl-UZ"/>
        </w:rPr>
        <w:t>(енгл. face-to-face, tj, F2F):</w:t>
      </w:r>
      <w:r w:rsidRPr="00A80B79">
        <w:rPr>
          <w:b/>
          <w:lang w:val="uz-Cyrl-UZ"/>
        </w:rPr>
        <w:t xml:space="preserve"> </w:t>
      </w:r>
      <w:r w:rsidRPr="00A80B79">
        <w:rPr>
          <w:lang w:val="uz-Cyrl-UZ"/>
        </w:rPr>
        <w:t xml:space="preserve">Студент остварује планиран програм наставе у  целости у просторијама ВШУ, с тим што обим активне наставе треба </w:t>
      </w:r>
      <w:r w:rsidRPr="00A80B79">
        <w:rPr>
          <w:u w:val="single"/>
          <w:lang w:val="uz-Cyrl-UZ"/>
        </w:rPr>
        <w:t>да буде исти</w:t>
      </w:r>
      <w:r w:rsidR="00CC72FA">
        <w:rPr>
          <w:lang w:val="uz-Cyrl-UZ"/>
        </w:rPr>
        <w:t xml:space="preserve"> као и код класичне наставе у режиму редовног</w:t>
      </w:r>
      <w:r w:rsidRPr="00A80B79">
        <w:rPr>
          <w:lang w:val="uz-Cyrl-UZ"/>
        </w:rPr>
        <w:t xml:space="preserve"> студирању. </w:t>
      </w:r>
    </w:p>
    <w:p w14:paraId="1AA5A6F2" w14:textId="1126AE15" w:rsidR="002514D5" w:rsidRPr="00CC72FA" w:rsidRDefault="00CC72FA" w:rsidP="00FF5DF2">
      <w:pPr>
        <w:pStyle w:val="ListParagraph"/>
        <w:numPr>
          <w:ilvl w:val="1"/>
          <w:numId w:val="12"/>
        </w:numPr>
        <w:ind w:left="990"/>
        <w:rPr>
          <w:b/>
          <w:highlight w:val="yellow"/>
          <w:lang w:val="uz-Cyrl-UZ"/>
        </w:rPr>
      </w:pPr>
      <w:r w:rsidRPr="00CC72FA">
        <w:rPr>
          <w:b/>
          <w:highlight w:val="yellow"/>
          <w:lang w:val="uz-Cyrl-UZ"/>
        </w:rPr>
        <w:t xml:space="preserve">Онлајн </w:t>
      </w:r>
      <w:r w:rsidR="001A4AC5">
        <w:rPr>
          <w:b/>
          <w:highlight w:val="yellow"/>
          <w:lang w:val="uz-Cyrl-UZ"/>
        </w:rPr>
        <w:t>настава</w:t>
      </w:r>
      <w:r w:rsidR="002514D5" w:rsidRPr="00CC72FA">
        <w:rPr>
          <w:b/>
          <w:highlight w:val="yellow"/>
          <w:lang w:val="uz-Cyrl-UZ"/>
        </w:rPr>
        <w:t xml:space="preserve">: </w:t>
      </w:r>
      <w:r w:rsidRPr="00CC72FA">
        <w:rPr>
          <w:highlight w:val="yellow"/>
          <w:lang w:val="uz-Cyrl-UZ"/>
        </w:rPr>
        <w:t>Студент користи систем за електронско учење ВШУ, те има приступ наставним материјалима и могућност  интерактивне комуникације са наставником и тутором одређеним за сваки предмет, као и са другим студентима</w:t>
      </w:r>
      <w:r w:rsidR="002514D5" w:rsidRPr="00CC72FA">
        <w:rPr>
          <w:highlight w:val="yellow"/>
          <w:lang w:val="uz-Cyrl-UZ"/>
        </w:rPr>
        <w:t>.</w:t>
      </w:r>
    </w:p>
    <w:p w14:paraId="7056ACD3" w14:textId="55BA733D" w:rsidR="002514D5" w:rsidRPr="002514D5" w:rsidRDefault="002514D5" w:rsidP="00FF5DF2">
      <w:pPr>
        <w:pStyle w:val="ListParagraph"/>
        <w:numPr>
          <w:ilvl w:val="1"/>
          <w:numId w:val="12"/>
        </w:numPr>
        <w:ind w:left="990"/>
        <w:rPr>
          <w:b/>
          <w:lang w:val="uz-Cyrl-UZ"/>
        </w:rPr>
      </w:pPr>
      <w:r w:rsidRPr="002514D5">
        <w:rPr>
          <w:b/>
          <w:lang w:val="uz-Cyrl-UZ"/>
        </w:rPr>
        <w:t xml:space="preserve">Комбинована настава (енгл., blended-learning): </w:t>
      </w:r>
      <w:r w:rsidRPr="002514D5">
        <w:rPr>
          <w:lang w:val="uz-Cyrl-UZ"/>
        </w:rPr>
        <w:t xml:space="preserve">Део наставе је у виду онлајн студирања, а други део је у облику класичне наставе у просторијама ВШУ. </w:t>
      </w:r>
      <w:r w:rsidR="00CC72FA">
        <w:rPr>
          <w:lang w:val="uz-Cyrl-UZ"/>
        </w:rPr>
        <w:t>”</w:t>
      </w:r>
    </w:p>
    <w:p w14:paraId="780AE0FC" w14:textId="77777777" w:rsidR="00CC72FA" w:rsidRPr="00CC72FA" w:rsidRDefault="00CC72FA" w:rsidP="00CC72FA">
      <w:pPr>
        <w:ind w:left="360"/>
        <w:jc w:val="center"/>
        <w:rPr>
          <w:lang w:val="sr"/>
        </w:rPr>
      </w:pPr>
      <w:r w:rsidRPr="00CC72FA">
        <w:rPr>
          <w:lang w:val="sr"/>
        </w:rPr>
        <w:t>XI. СТУДЕНТИ</w:t>
      </w:r>
    </w:p>
    <w:p w14:paraId="54662206" w14:textId="77777777" w:rsidR="00CC72FA" w:rsidRPr="00CC72FA" w:rsidRDefault="00CC72FA" w:rsidP="00CC72FA">
      <w:pPr>
        <w:ind w:left="360"/>
        <w:jc w:val="center"/>
        <w:rPr>
          <w:lang w:val="sr"/>
        </w:rPr>
      </w:pPr>
      <w:r w:rsidRPr="00CC72FA">
        <w:rPr>
          <w:lang w:val="sr"/>
        </w:rPr>
        <w:t>Упис</w:t>
      </w:r>
    </w:p>
    <w:p w14:paraId="6D343165" w14:textId="77777777" w:rsidR="00CC72FA" w:rsidRPr="00CC72FA" w:rsidRDefault="00CC72FA" w:rsidP="00CC72FA">
      <w:pPr>
        <w:ind w:left="360"/>
        <w:jc w:val="center"/>
        <w:rPr>
          <w:lang w:val="sr"/>
        </w:rPr>
      </w:pPr>
      <w:r w:rsidRPr="00CC72FA">
        <w:rPr>
          <w:lang w:val="sr"/>
        </w:rPr>
        <w:t>Члан 82.</w:t>
      </w:r>
    </w:p>
    <w:p w14:paraId="3BA3264A" w14:textId="77777777" w:rsidR="001A4AC5" w:rsidRDefault="00CC72FA" w:rsidP="001A4AC5">
      <w:pPr>
        <w:ind w:left="360"/>
        <w:rPr>
          <w:lang w:val="sr"/>
        </w:rPr>
      </w:pPr>
      <w:r w:rsidRPr="00CC72FA">
        <w:rPr>
          <w:lang w:val="sr"/>
        </w:rPr>
        <w:t>Испред последњег става, убацује се следећи ставови:</w:t>
      </w:r>
    </w:p>
    <w:p w14:paraId="27AD5869" w14:textId="2267BC73" w:rsidR="001A4AC5" w:rsidRPr="001A4AC5" w:rsidRDefault="001A4AC5" w:rsidP="001A4AC5">
      <w:pPr>
        <w:rPr>
          <w:lang w:val="sr"/>
        </w:rPr>
      </w:pPr>
      <w:r>
        <w:rPr>
          <w:lang w:val="sr"/>
        </w:rPr>
        <w:t>”</w:t>
      </w:r>
      <w:r w:rsidRPr="001A4AC5">
        <w:rPr>
          <w:lang w:val="sr"/>
        </w:rPr>
        <w:t>На редовне студије се може уписати само лице који није запослено и који може да студијама посвети најмање 40 сати студирања недељно.</w:t>
      </w:r>
    </w:p>
    <w:p w14:paraId="402570FD" w14:textId="77777777" w:rsidR="001A4AC5" w:rsidRDefault="001A4AC5" w:rsidP="001A4AC5">
      <w:pPr>
        <w:rPr>
          <w:lang w:val="sr"/>
        </w:rPr>
      </w:pPr>
      <w:r w:rsidRPr="001A4AC5">
        <w:rPr>
          <w:lang w:val="sr"/>
        </w:rPr>
        <w:t xml:space="preserve">На  продужене студије може се уписати лице које не може да испуни услов за редовно студирање из претходног става. </w:t>
      </w:r>
    </w:p>
    <w:p w14:paraId="70694426" w14:textId="00021B2B" w:rsidR="001A4AC5" w:rsidRDefault="001A4AC5" w:rsidP="001A4AC5">
      <w:pPr>
        <w:rPr>
          <w:lang w:val="sr"/>
        </w:rPr>
      </w:pPr>
      <w:r w:rsidRPr="001A4AC5">
        <w:rPr>
          <w:lang w:val="sr"/>
        </w:rPr>
        <w:t xml:space="preserve">У току студија, студент може да мења </w:t>
      </w:r>
      <w:r>
        <w:rPr>
          <w:lang w:val="sr"/>
        </w:rPr>
        <w:t>режим студирања (редовни или продужени) као и начин студирања (класична настава, онлајн настава, комбинована настава)  истог студијског програма.”</w:t>
      </w:r>
    </w:p>
    <w:p w14:paraId="6BD9028E" w14:textId="77777777" w:rsidR="001A4AC5" w:rsidRPr="00C553E6" w:rsidRDefault="001A4AC5" w:rsidP="001A4AC5">
      <w:pPr>
        <w:jc w:val="center"/>
        <w:rPr>
          <w:lang w:val="sr"/>
        </w:rPr>
      </w:pPr>
      <w:r w:rsidRPr="00C553E6">
        <w:rPr>
          <w:lang w:val="sr"/>
        </w:rPr>
        <w:t>Конкурс</w:t>
      </w:r>
    </w:p>
    <w:p w14:paraId="7F43FBCB" w14:textId="77777777" w:rsidR="001A4AC5" w:rsidRPr="00C553E6" w:rsidRDefault="001A4AC5" w:rsidP="001A4AC5">
      <w:pPr>
        <w:jc w:val="center"/>
        <w:rPr>
          <w:lang w:val="sr"/>
        </w:rPr>
      </w:pPr>
      <w:r w:rsidRPr="00C553E6">
        <w:rPr>
          <w:lang w:val="sr"/>
        </w:rPr>
        <w:t>Члан 83.</w:t>
      </w:r>
    </w:p>
    <w:p w14:paraId="6E1F8C43" w14:textId="77777777" w:rsidR="001A4AC5" w:rsidRDefault="001A4AC5" w:rsidP="001A4AC5">
      <w:pPr>
        <w:rPr>
          <w:lang w:val="sr"/>
        </w:rPr>
      </w:pPr>
      <w:r>
        <w:rPr>
          <w:lang w:val="sr"/>
        </w:rPr>
        <w:t>У став 2 члана додаје се:</w:t>
      </w:r>
    </w:p>
    <w:p w14:paraId="4B54C75F" w14:textId="6BA10E34" w:rsidR="001A4AC5" w:rsidRPr="001A4AC5" w:rsidRDefault="001A4AC5" w:rsidP="001A4AC5">
      <w:pPr>
        <w:rPr>
          <w:lang w:val="sr"/>
        </w:rPr>
      </w:pPr>
      <w:r w:rsidRPr="001A4AC5">
        <w:rPr>
          <w:lang w:val="sr"/>
        </w:rPr>
        <w:t xml:space="preserve">”Конкурс садржи: број студената </w:t>
      </w:r>
      <w:r w:rsidRPr="001A4AC5">
        <w:rPr>
          <w:lang w:val="uz-Cyrl-UZ"/>
        </w:rPr>
        <w:t>који се уписују у прву годину одређених студијских програма у режиму редовног студирања и број студената за режим продуженог студирања, ....”</w:t>
      </w:r>
    </w:p>
    <w:p w14:paraId="0E716A0C" w14:textId="77777777" w:rsidR="001A4AC5" w:rsidRDefault="001A4AC5" w:rsidP="001A4AC5">
      <w:pPr>
        <w:jc w:val="center"/>
        <w:rPr>
          <w:lang w:val="sr"/>
        </w:rPr>
      </w:pPr>
    </w:p>
    <w:p w14:paraId="2FFDFC5E" w14:textId="77777777" w:rsidR="001A4AC5" w:rsidRPr="007D2E72" w:rsidRDefault="001A4AC5" w:rsidP="001A4AC5">
      <w:pPr>
        <w:jc w:val="center"/>
        <w:rPr>
          <w:lang w:val="sr"/>
        </w:rPr>
      </w:pPr>
      <w:r w:rsidRPr="007D2E72">
        <w:rPr>
          <w:lang w:val="sr"/>
        </w:rPr>
        <w:t>Број студената</w:t>
      </w:r>
    </w:p>
    <w:p w14:paraId="3DC769DB" w14:textId="77777777" w:rsidR="001A4AC5" w:rsidRPr="007D2E72" w:rsidRDefault="001A4AC5" w:rsidP="001A4AC5">
      <w:pPr>
        <w:jc w:val="center"/>
        <w:rPr>
          <w:lang w:val="sr"/>
        </w:rPr>
      </w:pPr>
      <w:r w:rsidRPr="007D2E72">
        <w:rPr>
          <w:lang w:val="sr"/>
        </w:rPr>
        <w:t>Члан 84.</w:t>
      </w:r>
    </w:p>
    <w:p w14:paraId="2634C9E1" w14:textId="77777777" w:rsidR="001A4AC5" w:rsidRDefault="001A4AC5" w:rsidP="001A4AC5">
      <w:pPr>
        <w:rPr>
          <w:lang w:val="sr"/>
        </w:rPr>
      </w:pPr>
      <w:r>
        <w:rPr>
          <w:lang w:val="uz-Cyrl-UZ"/>
        </w:rPr>
        <w:t>Ставу</w:t>
      </w:r>
      <w:r>
        <w:rPr>
          <w:lang w:val="sr"/>
        </w:rPr>
        <w:t xml:space="preserve"> 2, додаје се :</w:t>
      </w:r>
    </w:p>
    <w:p w14:paraId="523195FA" w14:textId="2FD200FF" w:rsidR="001A4AC5" w:rsidRPr="001A4AC5" w:rsidRDefault="001A4AC5" w:rsidP="001A4AC5">
      <w:pPr>
        <w:rPr>
          <w:sz w:val="28"/>
          <w:lang w:val="sr"/>
        </w:rPr>
      </w:pPr>
      <w:r w:rsidRPr="001A4AC5">
        <w:rPr>
          <w:szCs w:val="22"/>
          <w:lang w:val="uz-Cyrl-UZ"/>
        </w:rPr>
        <w:t>”... и може бити изражен кроз број студената на режиму редовног студирања и продуженог студирања</w:t>
      </w:r>
      <w:r w:rsidRPr="001A4AC5">
        <w:rPr>
          <w:szCs w:val="22"/>
        </w:rPr>
        <w:t>. ”</w:t>
      </w:r>
    </w:p>
    <w:p w14:paraId="53537E79" w14:textId="77777777" w:rsidR="001A4AC5" w:rsidRDefault="001A4AC5" w:rsidP="001A4AC5">
      <w:pPr>
        <w:rPr>
          <w:color w:val="FF0000"/>
          <w:lang w:val="sr"/>
        </w:rPr>
      </w:pPr>
    </w:p>
    <w:p w14:paraId="4527BBF4" w14:textId="77777777" w:rsidR="001A4AC5" w:rsidRPr="006D49CC" w:rsidRDefault="001A4AC5" w:rsidP="001A4AC5">
      <w:pPr>
        <w:jc w:val="center"/>
        <w:rPr>
          <w:lang w:val="sr"/>
        </w:rPr>
      </w:pPr>
      <w:r w:rsidRPr="006D49CC">
        <w:rPr>
          <w:lang w:val="sr"/>
        </w:rPr>
        <w:t>Правила студија</w:t>
      </w:r>
    </w:p>
    <w:p w14:paraId="20624ADF" w14:textId="77777777" w:rsidR="001A4AC5" w:rsidRPr="006D49CC" w:rsidRDefault="001A4AC5" w:rsidP="001A4AC5">
      <w:pPr>
        <w:jc w:val="center"/>
        <w:rPr>
          <w:lang w:val="sr"/>
        </w:rPr>
      </w:pPr>
      <w:r w:rsidRPr="006D49CC">
        <w:rPr>
          <w:lang w:val="sr"/>
        </w:rPr>
        <w:t>Члан 87.</w:t>
      </w:r>
    </w:p>
    <w:p w14:paraId="75DF0E92" w14:textId="77777777" w:rsidR="001A4AC5" w:rsidRPr="001F376E" w:rsidRDefault="001A4AC5" w:rsidP="00B22176">
      <w:pPr>
        <w:pStyle w:val="Heading3"/>
        <w:rPr>
          <w:lang w:val="sr"/>
        </w:rPr>
      </w:pPr>
      <w:r>
        <w:rPr>
          <w:lang w:val="sr"/>
        </w:rPr>
        <w:t>Став 3 и 4 се мењају и додаје став 5</w:t>
      </w:r>
      <w:r w:rsidRPr="001F376E">
        <w:rPr>
          <w:lang w:val="sr"/>
        </w:rPr>
        <w:t>:</w:t>
      </w:r>
    </w:p>
    <w:p w14:paraId="4F40FB9D" w14:textId="1A6605BC" w:rsidR="001A4AC5" w:rsidRPr="001A4AC5" w:rsidRDefault="001A4AC5" w:rsidP="001A4AC5">
      <w:pPr>
        <w:rPr>
          <w:lang w:val="uz-Cyrl-UZ"/>
        </w:rPr>
      </w:pPr>
      <w:r>
        <w:rPr>
          <w:lang w:val="sr"/>
        </w:rPr>
        <w:t>”</w:t>
      </w:r>
      <w:r w:rsidRPr="00670D94">
        <w:rPr>
          <w:lang w:val="sr"/>
        </w:rPr>
        <w:t>Студент</w:t>
      </w:r>
      <w:r>
        <w:rPr>
          <w:lang w:val="uz-Cyrl-UZ"/>
        </w:rPr>
        <w:t xml:space="preserve"> који студира у </w:t>
      </w:r>
      <w:r w:rsidRPr="00670D94">
        <w:rPr>
          <w:lang w:val="uz-Cyrl-UZ"/>
        </w:rPr>
        <w:t xml:space="preserve"> режиму</w:t>
      </w:r>
      <w:r w:rsidRPr="00670D94">
        <w:rPr>
          <w:lang w:val="sr"/>
        </w:rPr>
        <w:t xml:space="preserve"> редовног студирања, </w:t>
      </w:r>
      <w:r w:rsidRPr="00670D94">
        <w:rPr>
          <w:lang w:val="uz-Cyrl-UZ"/>
        </w:rPr>
        <w:t xml:space="preserve">који се финансира из буџета, опредељује се за онолико предмета колико је потребно да оствари најмање 60 ЕСПБ, осим ако му до краја студијског програма није остало мање од 60 ЕСПБ.  </w:t>
      </w:r>
    </w:p>
    <w:p w14:paraId="5560FCE6" w14:textId="519AA595" w:rsidR="001A4AC5" w:rsidRDefault="001A4AC5" w:rsidP="001A4AC5">
      <w:pPr>
        <w:rPr>
          <w:lang w:val="uz-Cyrl-UZ"/>
        </w:rPr>
      </w:pPr>
      <w:r w:rsidRPr="00670D94">
        <w:rPr>
          <w:lang w:val="sr"/>
        </w:rPr>
        <w:t>Студент</w:t>
      </w:r>
      <w:r w:rsidRPr="00670D94">
        <w:rPr>
          <w:lang w:val="uz-Cyrl-UZ"/>
        </w:rPr>
        <w:t xml:space="preserve"> </w:t>
      </w:r>
      <w:r>
        <w:rPr>
          <w:lang w:val="uz-Cyrl-UZ"/>
        </w:rPr>
        <w:t xml:space="preserve">који студира у </w:t>
      </w:r>
      <w:r w:rsidRPr="00670D94">
        <w:rPr>
          <w:lang w:val="uz-Cyrl-UZ"/>
        </w:rPr>
        <w:t xml:space="preserve"> режиму</w:t>
      </w:r>
      <w:r w:rsidRPr="00670D94">
        <w:rPr>
          <w:lang w:val="sr"/>
        </w:rPr>
        <w:t xml:space="preserve"> редовног студирања, </w:t>
      </w:r>
      <w:r w:rsidRPr="00670D94">
        <w:rPr>
          <w:lang w:val="uz-Cyrl-UZ"/>
        </w:rPr>
        <w:t xml:space="preserve">који се сам финансира, опредељује се за онолико предмета колико је потребно да оствари најмање 37 ЕСПБ, осим ако му до краја студијског програма није остало мање од 37 ЕСПБ.  </w:t>
      </w:r>
    </w:p>
    <w:p w14:paraId="04D2F78C" w14:textId="076FB529" w:rsidR="001A4AC5" w:rsidRPr="00670D94" w:rsidRDefault="001A4AC5" w:rsidP="00B22176">
      <w:pPr>
        <w:rPr>
          <w:lang w:val="uz-Cyrl-UZ"/>
        </w:rPr>
      </w:pPr>
      <w:r w:rsidRPr="00670D94">
        <w:rPr>
          <w:lang w:val="uz-Cyrl-UZ"/>
        </w:rPr>
        <w:t xml:space="preserve">Студент </w:t>
      </w:r>
      <w:r>
        <w:rPr>
          <w:lang w:val="uz-Cyrl-UZ"/>
        </w:rPr>
        <w:t>који студира у</w:t>
      </w:r>
      <w:r w:rsidRPr="00670D94">
        <w:rPr>
          <w:lang w:val="uz-Cyrl-UZ"/>
        </w:rPr>
        <w:t xml:space="preserve"> режиму продуженог студирања се сам ф</w:t>
      </w:r>
      <w:r>
        <w:rPr>
          <w:lang w:val="uz-Cyrl-UZ"/>
        </w:rPr>
        <w:t>инансира и</w:t>
      </w:r>
      <w:r w:rsidRPr="00670D94">
        <w:rPr>
          <w:lang w:val="uz-Cyrl-UZ"/>
        </w:rPr>
        <w:t xml:space="preserve"> опредељује се за онолико предмета колико је потребно да оствари најмање 30 ЕСПБ, осим ако му до краја студијског програма није остало мање од 30 ЕСПБ.</w:t>
      </w:r>
      <w:r w:rsidR="008E7EE6">
        <w:rPr>
          <w:lang w:val="uz-Cyrl-UZ"/>
        </w:rPr>
        <w:t>”</w:t>
      </w:r>
      <w:r w:rsidRPr="00670D94">
        <w:rPr>
          <w:lang w:val="uz-Cyrl-UZ"/>
        </w:rPr>
        <w:t xml:space="preserve">  </w:t>
      </w:r>
    </w:p>
    <w:p w14:paraId="2C6F703B" w14:textId="77777777" w:rsidR="001A4AC5" w:rsidRDefault="001A4AC5" w:rsidP="001A4AC5">
      <w:pPr>
        <w:pStyle w:val="Default"/>
        <w:rPr>
          <w:color w:val="FF0000"/>
          <w:lang w:val="uz-Cyrl-UZ"/>
        </w:rPr>
      </w:pPr>
    </w:p>
    <w:p w14:paraId="450FAD04" w14:textId="5CFA171E" w:rsidR="001A4AC5" w:rsidRPr="005F432D" w:rsidRDefault="001A4AC5" w:rsidP="001A4AC5">
      <w:pPr>
        <w:rPr>
          <w:color w:val="FF0000"/>
          <w:lang w:val="sr"/>
        </w:rPr>
      </w:pPr>
    </w:p>
    <w:p w14:paraId="056D3FDC" w14:textId="77777777" w:rsidR="001A4AC5" w:rsidRPr="003B7C00" w:rsidRDefault="001A4AC5" w:rsidP="001A4AC5">
      <w:pPr>
        <w:jc w:val="center"/>
        <w:rPr>
          <w:lang w:val="sr"/>
        </w:rPr>
      </w:pPr>
      <w:r w:rsidRPr="003B7C00">
        <w:rPr>
          <w:lang w:val="sr"/>
        </w:rPr>
        <w:t>Престанак статуса студента</w:t>
      </w:r>
    </w:p>
    <w:p w14:paraId="4B379763" w14:textId="77777777" w:rsidR="001A4AC5" w:rsidRPr="003B7C00" w:rsidRDefault="001A4AC5" w:rsidP="001A4AC5">
      <w:pPr>
        <w:jc w:val="center"/>
        <w:rPr>
          <w:lang w:val="sr"/>
        </w:rPr>
      </w:pPr>
      <w:r w:rsidRPr="003B7C00">
        <w:rPr>
          <w:lang w:val="sr"/>
        </w:rPr>
        <w:t>Члан 94.</w:t>
      </w:r>
    </w:p>
    <w:p w14:paraId="2EB7A135" w14:textId="77777777" w:rsidR="001A4AC5" w:rsidRPr="003B7C00" w:rsidRDefault="001A4AC5" w:rsidP="001A4AC5">
      <w:pPr>
        <w:rPr>
          <w:lang w:val="sr"/>
        </w:rPr>
      </w:pPr>
      <w:r w:rsidRPr="003B7C00">
        <w:rPr>
          <w:lang w:val="sr"/>
        </w:rPr>
        <w:t>Текст у тачки 4) се мења следећим текстом:</w:t>
      </w:r>
    </w:p>
    <w:p w14:paraId="5224B114" w14:textId="77777777" w:rsidR="00B22176" w:rsidRDefault="001A4AC5" w:rsidP="001A4AC5">
      <w:pPr>
        <w:rPr>
          <w:lang w:val="sr"/>
        </w:rPr>
      </w:pPr>
      <w:r w:rsidRPr="00B22176">
        <w:rPr>
          <w:b/>
          <w:lang w:val="sr"/>
        </w:rPr>
        <w:t>”</w:t>
      </w:r>
      <w:r w:rsidRPr="00B22176">
        <w:rPr>
          <w:lang w:val="sr"/>
        </w:rPr>
        <w:t>4)</w:t>
      </w:r>
      <w:r w:rsidRPr="00B22176">
        <w:rPr>
          <w:b/>
          <w:lang w:val="sr"/>
        </w:rPr>
        <w:t xml:space="preserve"> </w:t>
      </w:r>
      <w:r w:rsidRPr="00B22176">
        <w:rPr>
          <w:lang w:val="sr"/>
        </w:rPr>
        <w:t xml:space="preserve">када  студент </w:t>
      </w:r>
      <w:r w:rsidRPr="00B22176">
        <w:rPr>
          <w:lang w:val="uz-Cyrl-UZ"/>
        </w:rPr>
        <w:t xml:space="preserve">на режиму редовног студирања </w:t>
      </w:r>
      <w:r w:rsidRPr="00B22176">
        <w:rPr>
          <w:lang w:val="sr"/>
        </w:rPr>
        <w:t xml:space="preserve">не заврши студијски програм до истека рока који се одређује бројем </w:t>
      </w:r>
      <w:r w:rsidRPr="00B22176">
        <w:rPr>
          <w:lang w:val="uz-Cyrl-UZ"/>
        </w:rPr>
        <w:t xml:space="preserve">школских </w:t>
      </w:r>
      <w:r w:rsidRPr="00B22176">
        <w:rPr>
          <w:lang w:val="sr"/>
        </w:rPr>
        <w:t>година потребних за реализацију студијског програма</w:t>
      </w:r>
      <w:r w:rsidRPr="00B22176">
        <w:rPr>
          <w:lang w:val="uz-Cyrl-UZ"/>
        </w:rPr>
        <w:t xml:space="preserve">, односно када студент на режиму продужених студија не заврши студијски програм до истека рока који се одређује у </w:t>
      </w:r>
      <w:r w:rsidRPr="00B22176">
        <w:rPr>
          <w:lang w:val="sr"/>
        </w:rPr>
        <w:t>двоструком броју  школских година потребних за реализацију студијског програма</w:t>
      </w:r>
      <w:r w:rsidRPr="00B22176">
        <w:rPr>
          <w:lang w:val="uz-Cyrl-UZ"/>
        </w:rPr>
        <w:t>;</w:t>
      </w:r>
      <w:r w:rsidR="00B22176">
        <w:rPr>
          <w:lang w:val="sr"/>
        </w:rPr>
        <w:t>”</w:t>
      </w:r>
    </w:p>
    <w:p w14:paraId="6F900AEA" w14:textId="67189C24" w:rsidR="00B22176" w:rsidRDefault="00B22176" w:rsidP="00B22176">
      <w:pPr>
        <w:pStyle w:val="Heading3"/>
        <w:rPr>
          <w:lang w:val="sr"/>
        </w:rPr>
      </w:pPr>
      <w:r w:rsidRPr="00B22176">
        <w:rPr>
          <w:lang w:val="sr"/>
        </w:rPr>
        <w:t>Акредитација и измена стандарда акредитације</w:t>
      </w:r>
    </w:p>
    <w:p w14:paraId="5792CEBD" w14:textId="77777777" w:rsidR="00B22176" w:rsidRPr="00B22176" w:rsidRDefault="001A4AC5" w:rsidP="00B22176">
      <w:pPr>
        <w:rPr>
          <w:lang w:val="sr"/>
        </w:rPr>
      </w:pPr>
      <w:r w:rsidRPr="00B22176">
        <w:rPr>
          <w:lang w:val="sr"/>
        </w:rPr>
        <w:t xml:space="preserve"> </w:t>
      </w:r>
      <w:r w:rsidR="00B22176" w:rsidRPr="00B22176">
        <w:rPr>
          <w:lang w:val="sr"/>
        </w:rPr>
        <w:t xml:space="preserve">У суштини, студијски програм је јединствен без обзира на режим студирања, а донекле и на  начин организације наставе. </w:t>
      </w:r>
    </w:p>
    <w:p w14:paraId="3612099E" w14:textId="77777777" w:rsidR="00B22176" w:rsidRPr="00B22176" w:rsidRDefault="00B22176" w:rsidP="00B22176">
      <w:pPr>
        <w:rPr>
          <w:lang w:val="sr"/>
        </w:rPr>
      </w:pPr>
      <w:r w:rsidRPr="00B22176">
        <w:rPr>
          <w:lang w:val="sr"/>
        </w:rPr>
        <w:t>Ипак, уколико се програм изводи само на даљину, наши стандарди акредитације захтевају посебну акредитацију. Сматрамо да треба поново размотрити стандарде који се односе на опрему, простор и кадар за студијске програме који се изводе на даљину. Треба реалније размотрити оптерећење наставника и сарадника који реализују наставу на даљину, посебно интерактивну онлине наставу. У циљу веће примене онлајн  и комбиноване наставе, два облика која најшеће највише одговарају студентима продужених студија, стандарде акредитације студирања на даљину треба делимично променити, како би били применљивији. На пример, садашње повећање оптерећења наставника за 50% ако се предаје онлајн, не одговара реалном оптерећењу наставника те наставе, те се предлаже да се ово оптерећење смањи на ниво од 10 до 15% у односу на оптерећење на класичној настави. Такође, и садашњи стандарди акредитације успостављају везу броја онлајн студената и броја сарадника који са њима обављају консултације (80 на једног сарадника), па је било какво додатно и паушало ограничење  непотребно и штетно.</w:t>
      </w:r>
    </w:p>
    <w:p w14:paraId="6D07CDE2" w14:textId="77777777" w:rsidR="00B22176" w:rsidRPr="00B22176" w:rsidRDefault="00B22176" w:rsidP="00B22176">
      <w:pPr>
        <w:rPr>
          <w:lang w:val="sr"/>
        </w:rPr>
      </w:pPr>
      <w:r w:rsidRPr="00B22176">
        <w:rPr>
          <w:lang w:val="sr"/>
        </w:rPr>
        <w:t>У процесу акредитације, одреди се број студената који може бити уписан у прву годину студијског програма. ВШУ може, али и не мора, да укупан број студената који уписује на један студијски програм подели на редовне студенте и студенте који студирају продужено.</w:t>
      </w:r>
    </w:p>
    <w:p w14:paraId="55B04BD7" w14:textId="144C389E" w:rsidR="001A4AC5" w:rsidRDefault="00B22176" w:rsidP="00B22176">
      <w:pPr>
        <w:pStyle w:val="Heading3"/>
        <w:rPr>
          <w:lang w:val="sr"/>
        </w:rPr>
      </w:pPr>
      <w:r>
        <w:rPr>
          <w:lang w:val="sr"/>
        </w:rPr>
        <w:t>Препоруке високошколским установама за нормативно регулисање продуженог студирања у својим општим актима</w:t>
      </w:r>
    </w:p>
    <w:p w14:paraId="3DA8EB00" w14:textId="774AF71E" w:rsidR="00B22176" w:rsidRDefault="007A18A5" w:rsidP="001A4AC5">
      <w:pPr>
        <w:rPr>
          <w:lang w:val="sr"/>
        </w:rPr>
      </w:pPr>
      <w:r>
        <w:rPr>
          <w:lang w:val="sr"/>
        </w:rPr>
        <w:t>Ово поглавље</w:t>
      </w:r>
      <w:r w:rsidR="00D23593" w:rsidRPr="00D23593">
        <w:rPr>
          <w:lang w:val="sr"/>
        </w:rPr>
        <w:t xml:space="preserve"> даје препорукe високошколској установи (ВШУ) која жели да нуди продужено студирање, како да промени свој статут и да у њему предвиди шта треба да би могла да нуди продужено студирање  предвиђено новим Законом о високом образовању. Наравно, ово су само препоруке, а ВШУ може да то реши на свој посебан начин.</w:t>
      </w:r>
    </w:p>
    <w:p w14:paraId="24A7D2D1" w14:textId="77777777" w:rsidR="007A18A5" w:rsidRDefault="007A18A5" w:rsidP="007A18A5">
      <w:pPr>
        <w:ind w:firstLine="432"/>
        <w:rPr>
          <w:lang w:val="sr"/>
        </w:rPr>
      </w:pPr>
      <w:r>
        <w:rPr>
          <w:lang w:val="sr"/>
        </w:rPr>
        <w:t>У делу Статута у коме се утврђују врсте и нивои студија, препоручује се додавање следећег става:</w:t>
      </w:r>
    </w:p>
    <w:p w14:paraId="5F4F8C75" w14:textId="35CD3A89" w:rsidR="007A18A5" w:rsidRDefault="007A18A5" w:rsidP="007A18A5">
      <w:pPr>
        <w:rPr>
          <w:lang w:val="sr"/>
        </w:rPr>
      </w:pPr>
      <w:r w:rsidRPr="007A18A5">
        <w:rPr>
          <w:lang w:val="sr"/>
        </w:rPr>
        <w:t>”У складу са чланом 81 Закона о високом образовању, Универзитет/ Факултет/ Школа организује студије које омогућавају редовно студирање, продужено  и убрзано студирање, а  са становишта начина студирање, омогућава класично студирање, онлајн студирање и хибридно студирање.”</w:t>
      </w:r>
    </w:p>
    <w:p w14:paraId="09CC574C" w14:textId="77777777" w:rsidR="007A18A5" w:rsidRDefault="007A18A5" w:rsidP="007A18A5">
      <w:pPr>
        <w:rPr>
          <w:lang w:val="sr"/>
        </w:rPr>
      </w:pPr>
      <w:r w:rsidRPr="000E69EF">
        <w:rPr>
          <w:lang w:val="sr"/>
        </w:rPr>
        <w:t>У делу Статута</w:t>
      </w:r>
      <w:r>
        <w:rPr>
          <w:lang w:val="sr"/>
        </w:rPr>
        <w:t xml:space="preserve"> који се односи на статус студенате, предлаже се убацивање следећег става:</w:t>
      </w:r>
    </w:p>
    <w:p w14:paraId="7F3DBC92" w14:textId="77777777" w:rsidR="007A18A5" w:rsidRPr="007A18A5" w:rsidRDefault="007A18A5" w:rsidP="007A18A5">
      <w:pPr>
        <w:rPr>
          <w:lang w:val="sr"/>
        </w:rPr>
      </w:pPr>
      <w:r w:rsidRPr="007A18A5">
        <w:rPr>
          <w:lang w:val="sr"/>
        </w:rPr>
        <w:t>”Зависно од режима  студирања, статус студента може бити: студент редовних студија,  студент продужених студија и студент убрзаних студија. а у  зависности од начина студирања, стаутс студената може бити: студент класичне наставе,  студент онлајн наставе и студент хибридне наставе.</w:t>
      </w:r>
    </w:p>
    <w:p w14:paraId="7E78358E" w14:textId="77777777" w:rsidR="007A18A5" w:rsidRPr="007A18A5" w:rsidRDefault="007A18A5" w:rsidP="007A18A5">
      <w:pPr>
        <w:rPr>
          <w:lang w:val="sr"/>
        </w:rPr>
      </w:pPr>
      <w:r w:rsidRPr="007A18A5">
        <w:rPr>
          <w:lang w:val="sr"/>
        </w:rPr>
        <w:t>У току студија, студент може да мења свој статус, те се статус студената не уписује у диплому и у додатак дипломе.”</w:t>
      </w:r>
    </w:p>
    <w:p w14:paraId="64AB86FD" w14:textId="77777777" w:rsidR="007A18A5" w:rsidRDefault="007A18A5" w:rsidP="007A18A5">
      <w:pPr>
        <w:rPr>
          <w:lang w:val="sr"/>
        </w:rPr>
      </w:pPr>
    </w:p>
    <w:p w14:paraId="2366823C" w14:textId="77777777" w:rsidR="007A18A5" w:rsidRPr="000E69EF" w:rsidRDefault="007A18A5" w:rsidP="007A18A5">
      <w:pPr>
        <w:rPr>
          <w:color w:val="FF0000"/>
          <w:lang w:val="sr"/>
        </w:rPr>
      </w:pPr>
      <w:r w:rsidRPr="00DF541C">
        <w:rPr>
          <w:lang w:val="sr"/>
        </w:rPr>
        <w:t>У делу Статута који се односи на упис студената, предлаже се убацивање следећег става</w:t>
      </w:r>
      <w:r>
        <w:rPr>
          <w:color w:val="FF0000"/>
          <w:lang w:val="sr"/>
        </w:rPr>
        <w:t xml:space="preserve">: </w:t>
      </w:r>
    </w:p>
    <w:p w14:paraId="2E9F07F9" w14:textId="77777777" w:rsidR="007A18A5" w:rsidRPr="007A18A5" w:rsidRDefault="007A18A5" w:rsidP="007A18A5">
      <w:pPr>
        <w:rPr>
          <w:lang w:val="sr"/>
        </w:rPr>
      </w:pPr>
      <w:r w:rsidRPr="007A18A5">
        <w:rPr>
          <w:lang w:val="sr"/>
        </w:rPr>
        <w:t>”На редовне студије се може уписати само лице који није запослено и који може да студијама посвети најмање 40 сати студирања недељно.</w:t>
      </w:r>
    </w:p>
    <w:p w14:paraId="26019C92" w14:textId="77777777" w:rsidR="007A18A5" w:rsidRPr="007A18A5" w:rsidRDefault="007A18A5" w:rsidP="007A18A5">
      <w:pPr>
        <w:rPr>
          <w:lang w:val="sr"/>
        </w:rPr>
      </w:pPr>
      <w:r w:rsidRPr="007A18A5">
        <w:rPr>
          <w:lang w:val="sr"/>
        </w:rPr>
        <w:t xml:space="preserve">На продужене студије се могу уписати студенти са завршеном средњом школом који не могу да упишу редовно студирање, а ближе услове уписа одређује ВШУ својим општим актом. </w:t>
      </w:r>
    </w:p>
    <w:p w14:paraId="08F481A1" w14:textId="1D4B5EC8" w:rsidR="007A18A5" w:rsidRDefault="007A18A5" w:rsidP="007A18A5">
      <w:pPr>
        <w:rPr>
          <w:lang w:val="sr"/>
        </w:rPr>
      </w:pPr>
      <w:r w:rsidRPr="007A18A5">
        <w:rPr>
          <w:lang w:val="sr"/>
        </w:rPr>
        <w:t>Студент продуженог студирања може у току студија да мења начин студирања ако су они омогућени од стране ВШУ, а под условима предвиђеним општим актом ВШУ.  ”</w:t>
      </w:r>
    </w:p>
    <w:p w14:paraId="271DC32C" w14:textId="77777777" w:rsidR="007A18A5" w:rsidRDefault="007A18A5" w:rsidP="007A18A5">
      <w:pPr>
        <w:rPr>
          <w:lang w:val="sr"/>
        </w:rPr>
      </w:pPr>
      <w:r>
        <w:rPr>
          <w:lang w:val="sr"/>
        </w:rPr>
        <w:t>У делу Статута  у коме се помиње број студената, препоручује се убацивање следећег става:</w:t>
      </w:r>
    </w:p>
    <w:p w14:paraId="3BD545FA" w14:textId="77777777" w:rsidR="007A18A5" w:rsidRPr="007A18A5" w:rsidRDefault="007A18A5" w:rsidP="007A18A5">
      <w:pPr>
        <w:rPr>
          <w:lang w:val="sr"/>
        </w:rPr>
      </w:pPr>
      <w:r w:rsidRPr="007A18A5">
        <w:rPr>
          <w:lang w:val="sr"/>
        </w:rPr>
        <w:t>”Број студената сваког студијског програма се исказује у односу број студената се одређен се за сваки режим и начин студирања.</w:t>
      </w:r>
    </w:p>
    <w:p w14:paraId="7FEA5D3C" w14:textId="77777777" w:rsidR="007A18A5" w:rsidRPr="007A18A5" w:rsidRDefault="007A18A5" w:rsidP="007A18A5">
      <w:pPr>
        <w:rPr>
          <w:lang w:val="sr"/>
        </w:rPr>
      </w:pPr>
      <w:r w:rsidRPr="007A18A5">
        <w:rPr>
          <w:lang w:val="sr"/>
        </w:rPr>
        <w:t>Број студената за упис се исказује у складу са претходним ставом”</w:t>
      </w:r>
    </w:p>
    <w:p w14:paraId="5D07C9B2" w14:textId="77777777" w:rsidR="007A18A5" w:rsidRDefault="007A18A5" w:rsidP="007A18A5">
      <w:pPr>
        <w:rPr>
          <w:lang w:val="sr"/>
        </w:rPr>
      </w:pPr>
    </w:p>
    <w:p w14:paraId="0ED19818" w14:textId="77777777" w:rsidR="007A18A5" w:rsidRDefault="007A18A5" w:rsidP="007A18A5">
      <w:pPr>
        <w:rPr>
          <w:lang w:val="sr"/>
        </w:rPr>
      </w:pPr>
      <w:r w:rsidRPr="002F2BCF">
        <w:rPr>
          <w:lang w:val="sr"/>
        </w:rPr>
        <w:t>У делу Статута у коме се</w:t>
      </w:r>
      <w:r>
        <w:rPr>
          <w:lang w:val="sr"/>
        </w:rPr>
        <w:t xml:space="preserve"> дефинишу правила студирања, препоручује се додавање следећих ставова:</w:t>
      </w:r>
    </w:p>
    <w:p w14:paraId="19C48FD0" w14:textId="175980C2" w:rsidR="007A18A5" w:rsidRPr="007A18A5" w:rsidRDefault="007A18A5" w:rsidP="007A18A5">
      <w:pPr>
        <w:rPr>
          <w:lang w:val="sr"/>
        </w:rPr>
      </w:pPr>
      <w:r w:rsidRPr="007A18A5">
        <w:rPr>
          <w:lang w:val="sr"/>
        </w:rPr>
        <w:t>”Студент редовних студија је обавезан да оствари 60 ЕСПБ бодова годишње, а студент продужених најмање  30 ЕСПБ бодова годишње.</w:t>
      </w:r>
    </w:p>
    <w:p w14:paraId="24CDCFCB" w14:textId="77777777" w:rsidR="007A18A5" w:rsidRPr="007A18A5" w:rsidRDefault="007A18A5" w:rsidP="007A18A5">
      <w:pPr>
        <w:rPr>
          <w:lang w:val="sr"/>
        </w:rPr>
      </w:pPr>
      <w:r w:rsidRPr="007A18A5">
        <w:rPr>
          <w:lang w:val="sr"/>
        </w:rPr>
        <w:t xml:space="preserve">Студент редовних студија или продужених студија, може да се определи и за убрзано студирање, које може да им омогући  стицање до 50% више ЕСПБ бодова у односу на број ЕСПБ бодова наведеним у претходна два става. </w:t>
      </w:r>
    </w:p>
    <w:p w14:paraId="06A95F30" w14:textId="77777777" w:rsidR="007A18A5" w:rsidRPr="007A18A5" w:rsidRDefault="007A18A5" w:rsidP="007A18A5">
      <w:pPr>
        <w:rPr>
          <w:lang w:val="sr"/>
        </w:rPr>
      </w:pPr>
      <w:r w:rsidRPr="007A18A5">
        <w:rPr>
          <w:lang w:val="sr"/>
        </w:rPr>
        <w:t xml:space="preserve">На посебан захтев студента, његово студирање се може продужити још за 50%. </w:t>
      </w:r>
    </w:p>
    <w:p w14:paraId="0D96BFB7" w14:textId="154A745A" w:rsidR="007A18A5" w:rsidRPr="002F2BCF" w:rsidRDefault="007A18A5" w:rsidP="007A18A5">
      <w:pPr>
        <w:rPr>
          <w:color w:val="FF0000"/>
          <w:lang w:val="sr"/>
        </w:rPr>
      </w:pPr>
      <w:r w:rsidRPr="007A18A5">
        <w:rPr>
          <w:lang w:val="sr"/>
        </w:rPr>
        <w:t>ВШУ нема обавезу да студентима гарантује исти програм студија за цело време трајањањи хових продужених студија, због потребе да се програми иновирају и осавремене (што је у неким дисциплинама нужност). ВШУ има обавезу да студентима обезбеди  исти програм наставе који имају и студенти редовних студија, који истовремено студирају (заједно са студентима продужених студија), а који остварују 60 ЕСПБ годишње</w:t>
      </w:r>
      <w:r>
        <w:rPr>
          <w:lang w:val="sr"/>
        </w:rPr>
        <w:t>”</w:t>
      </w:r>
    </w:p>
    <w:p w14:paraId="6B4591CA" w14:textId="77777777" w:rsidR="007A18A5" w:rsidRDefault="007A18A5" w:rsidP="007A18A5">
      <w:pPr>
        <w:rPr>
          <w:lang w:val="sr"/>
        </w:rPr>
      </w:pPr>
      <w:r>
        <w:rPr>
          <w:lang w:val="sr"/>
        </w:rPr>
        <w:t>У делу Статута који се односи на школарине, препоручује се убацивање следећих ставова:</w:t>
      </w:r>
    </w:p>
    <w:p w14:paraId="66F6E911" w14:textId="77777777" w:rsidR="007A18A5" w:rsidRPr="007A18A5" w:rsidRDefault="007A18A5" w:rsidP="007A18A5">
      <w:pPr>
        <w:rPr>
          <w:lang w:val="sr"/>
        </w:rPr>
      </w:pPr>
      <w:r w:rsidRPr="007A18A5">
        <w:rPr>
          <w:lang w:val="sr"/>
        </w:rPr>
        <w:t>”Студент редовних студија  који сам финансира своје студије, а који не оствари 60 ЕСПБ годишење,  поново плаћа школарину за предмете које није положио и  које поново уписује, или за предмете које које уписује уместо њих.</w:t>
      </w:r>
    </w:p>
    <w:p w14:paraId="11F72426" w14:textId="29582697" w:rsidR="007A18A5" w:rsidRPr="007A18A5" w:rsidRDefault="007A18A5" w:rsidP="007A18A5">
      <w:pPr>
        <w:rPr>
          <w:lang w:val="sr"/>
        </w:rPr>
      </w:pPr>
      <w:r w:rsidRPr="007A18A5">
        <w:rPr>
          <w:lang w:val="sr"/>
        </w:rPr>
        <w:t>Студент продужених студија плаћа школарину за предмете које је уписао за студирање и полагање у једној школској години, а ако их не положи у току године, онда их поново уписује следеће школске године, или уписује нове предмете ако је дошло до промене програма,  и плаћа за њих школарину.”</w:t>
      </w:r>
    </w:p>
    <w:p w14:paraId="2689655B" w14:textId="67F9545D" w:rsidR="001A4AC5" w:rsidRDefault="007A18A5" w:rsidP="007A18A5">
      <w:pPr>
        <w:pStyle w:val="Heading1"/>
        <w:rPr>
          <w:lang w:val="sr"/>
        </w:rPr>
      </w:pPr>
      <w:r>
        <w:rPr>
          <w:lang w:val="sr"/>
        </w:rPr>
        <w:t xml:space="preserve">ПРЕДЛОГ ЗА ЗАКОНСКИ ОКВИР ЗА УВОЂЕЊЕ КРАТКИХ ПРОГРАМА И КРАТКИХ ПРОГРАМА У ВИСОКО ОБРАЗОВАЊЕ СРБИЈЕ </w:t>
      </w:r>
    </w:p>
    <w:p w14:paraId="1983E20A" w14:textId="08BE8391" w:rsidR="00C7036C" w:rsidRPr="00C7036C" w:rsidRDefault="00B17DAE" w:rsidP="00C7036C">
      <w:pPr>
        <w:rPr>
          <w:lang w:val="sr"/>
        </w:rPr>
      </w:pPr>
      <w:r>
        <w:rPr>
          <w:lang w:val="sr"/>
        </w:rPr>
        <w:t xml:space="preserve">Ови поглавље </w:t>
      </w:r>
      <w:r w:rsidR="00C7036C" w:rsidRPr="00C7036C">
        <w:rPr>
          <w:lang w:val="sr"/>
        </w:rPr>
        <w:t>даје разрађен предлог Министарству просвете, науке и технолошког развоја Републике Србије за промене важећих законских прописа у области високог образовања, а у складу са документом Стратегију развоја образовања у Србији до 2020. године ("Службеном гласнику РС", бр. 107/2012 од 9.11.2012. године.) и пратећим Акционим планом, у делу који се односи на увођење кратких програма у високо образовање Републике Србије.</w:t>
      </w:r>
    </w:p>
    <w:p w14:paraId="73836070" w14:textId="77777777" w:rsidR="00C7036C" w:rsidRPr="00C7036C" w:rsidRDefault="00C7036C" w:rsidP="00C7036C">
      <w:pPr>
        <w:rPr>
          <w:lang w:val="sr"/>
        </w:rPr>
      </w:pPr>
      <w:r w:rsidRPr="00C7036C">
        <w:rPr>
          <w:lang w:val="sr"/>
        </w:rPr>
        <w:t>Правни оквир за увођење кратких програма високог образовања у систем високог образовања Републике Србије обезбеђују изменама докумената:</w:t>
      </w:r>
    </w:p>
    <w:p w14:paraId="12179B7B" w14:textId="0C010FF5" w:rsidR="00C7036C" w:rsidRPr="00C7036C" w:rsidRDefault="00C7036C" w:rsidP="00FF5DF2">
      <w:pPr>
        <w:pStyle w:val="ListParagraph"/>
        <w:numPr>
          <w:ilvl w:val="0"/>
          <w:numId w:val="14"/>
        </w:numPr>
        <w:rPr>
          <w:lang w:val="sr"/>
        </w:rPr>
      </w:pPr>
      <w:r w:rsidRPr="00C7036C">
        <w:rPr>
          <w:lang w:val="sr"/>
        </w:rPr>
        <w:t>Закона о високом образовању</w:t>
      </w:r>
    </w:p>
    <w:p w14:paraId="2EB47BA7" w14:textId="1FCDE74C" w:rsidR="00C7036C" w:rsidRPr="00C7036C" w:rsidRDefault="00C7036C" w:rsidP="00FF5DF2">
      <w:pPr>
        <w:pStyle w:val="ListParagraph"/>
        <w:numPr>
          <w:ilvl w:val="0"/>
          <w:numId w:val="14"/>
        </w:numPr>
        <w:rPr>
          <w:lang w:val="sr"/>
        </w:rPr>
      </w:pPr>
      <w:r w:rsidRPr="00C7036C">
        <w:rPr>
          <w:lang w:val="sr"/>
        </w:rPr>
        <w:t>Правилника о садржају јавних исправа које издаје високошколска установа</w:t>
      </w:r>
    </w:p>
    <w:p w14:paraId="5CF87176" w14:textId="77777777" w:rsidR="00C7036C" w:rsidRPr="00C7036C" w:rsidRDefault="00C7036C" w:rsidP="00C7036C">
      <w:pPr>
        <w:rPr>
          <w:lang w:val="sr"/>
        </w:rPr>
      </w:pPr>
      <w:r w:rsidRPr="00C7036C">
        <w:rPr>
          <w:lang w:val="sr"/>
        </w:rPr>
        <w:t xml:space="preserve">Такође, потребно је предложити да министар донесе нови подзаконски акт  </w:t>
      </w:r>
      <w:r w:rsidRPr="00B17DAE">
        <w:rPr>
          <w:i/>
          <w:lang w:val="sr"/>
        </w:rPr>
        <w:t>Правилник о  организацији студија кратког програма високог образовања у Републици Србији.</w:t>
      </w:r>
    </w:p>
    <w:p w14:paraId="0F8CC5B5" w14:textId="0FC9F4F8" w:rsidR="001A4AC5" w:rsidRDefault="00B17DAE" w:rsidP="00B17DAE">
      <w:pPr>
        <w:pStyle w:val="Heading2"/>
        <w:rPr>
          <w:lang w:val="sr"/>
        </w:rPr>
      </w:pPr>
      <w:r>
        <w:rPr>
          <w:lang w:val="sr"/>
        </w:rPr>
        <w:t>Закон о високом образовању</w:t>
      </w:r>
    </w:p>
    <w:p w14:paraId="2864EA52" w14:textId="77777777" w:rsidR="00B17DAE" w:rsidRDefault="00B17DAE" w:rsidP="00B17DAE">
      <w:pPr>
        <w:rPr>
          <w:lang w:val="sr"/>
        </w:rPr>
      </w:pPr>
      <w:r>
        <w:t xml:space="preserve">Садашњи Закон о високом образовању не </w:t>
      </w:r>
      <w:r>
        <w:rPr>
          <w:lang w:val="sr"/>
        </w:rPr>
        <w:t xml:space="preserve">регулише кратке програме високог образовања. У припреми је нови Закон о високом образовању, и овде ће се дати предлог чланова за нови Закон о високом образовању који би требало да законски регулишу кратке програме у складу са изложеним концептом. Црвеном бојом означен је нови текст који се предлаже да уђе у нови Закон о високом образовању. </w:t>
      </w:r>
    </w:p>
    <w:p w14:paraId="427E17B1" w14:textId="77777777" w:rsidR="00B17DAE" w:rsidRDefault="00B17DAE" w:rsidP="00B17DAE">
      <w:pPr>
        <w:rPr>
          <w:lang w:val="sr"/>
        </w:rPr>
      </w:pPr>
      <w:r>
        <w:rPr>
          <w:lang w:val="sr"/>
        </w:rPr>
        <w:t>Ради олакшане примене, у случајевима могуће допуне појединиих чланова, биће наведени чланови досадашњег Закона о високом образовању.</w:t>
      </w:r>
    </w:p>
    <w:p w14:paraId="7A5FBB36" w14:textId="77777777" w:rsidR="00B17DAE" w:rsidRDefault="00B17DAE" w:rsidP="00B17DAE">
      <w:pPr>
        <w:jc w:val="center"/>
        <w:rPr>
          <w:lang w:val="en-US"/>
        </w:rPr>
      </w:pPr>
    </w:p>
    <w:p w14:paraId="763B3360" w14:textId="77777777" w:rsidR="00B17DAE" w:rsidRDefault="00B17DAE" w:rsidP="00B17DAE">
      <w:pPr>
        <w:jc w:val="center"/>
        <w:rPr>
          <w:lang w:val="sr"/>
        </w:rPr>
      </w:pPr>
      <w:r>
        <w:rPr>
          <w:lang w:val="en-US"/>
        </w:rPr>
        <w:t xml:space="preserve">III. </w:t>
      </w:r>
      <w:r>
        <w:rPr>
          <w:lang w:val="sr"/>
        </w:rPr>
        <w:t>СТУДИЈЕ И СТУДИЈСКИ ПРОГРАМИ</w:t>
      </w:r>
    </w:p>
    <w:p w14:paraId="0B8A80DC" w14:textId="582ED459" w:rsidR="005D1893" w:rsidRDefault="00B17DAE" w:rsidP="00B17DAE">
      <w:pPr>
        <w:spacing w:before="0" w:after="160" w:line="259" w:lineRule="auto"/>
        <w:jc w:val="center"/>
        <w:rPr>
          <w:lang w:val="sr"/>
        </w:rPr>
      </w:pPr>
      <w:r>
        <w:rPr>
          <w:lang w:val="sr"/>
        </w:rPr>
        <w:t>Студијски програм</w:t>
      </w:r>
    </w:p>
    <w:p w14:paraId="17953885" w14:textId="4DE0BA50" w:rsidR="00B17DAE" w:rsidRDefault="00B17DAE" w:rsidP="00B17DAE">
      <w:pPr>
        <w:spacing w:before="0" w:after="160" w:line="259" w:lineRule="auto"/>
        <w:rPr>
          <w:lang w:val="sr"/>
        </w:rPr>
      </w:pPr>
      <w:r>
        <w:rPr>
          <w:lang w:val="sr"/>
        </w:rPr>
        <w:t>После члана 24. Треба убацити нови члан:</w:t>
      </w:r>
    </w:p>
    <w:p w14:paraId="6EB93800" w14:textId="6F429995" w:rsidR="00B17DAE" w:rsidRPr="00B17DAE" w:rsidRDefault="00097738" w:rsidP="00B17DAE">
      <w:pPr>
        <w:jc w:val="center"/>
        <w:rPr>
          <w:lang w:val="sr"/>
        </w:rPr>
      </w:pPr>
      <w:r>
        <w:rPr>
          <w:lang w:val="sr"/>
        </w:rPr>
        <w:t>”</w:t>
      </w:r>
      <w:r w:rsidR="00B17DAE" w:rsidRPr="00B17DAE">
        <w:rPr>
          <w:lang w:val="sr"/>
        </w:rPr>
        <w:t>Кратки програм високог образовања</w:t>
      </w:r>
    </w:p>
    <w:p w14:paraId="3949D714" w14:textId="652FA10F" w:rsidR="00B17DAE" w:rsidRPr="00097738" w:rsidRDefault="00B17DAE" w:rsidP="00097738">
      <w:pPr>
        <w:jc w:val="center"/>
        <w:rPr>
          <w:lang w:val="sr"/>
        </w:rPr>
      </w:pPr>
      <w:r w:rsidRPr="00B17DAE">
        <w:rPr>
          <w:lang w:val="sr"/>
        </w:rPr>
        <w:t>Члан 24а</w:t>
      </w:r>
    </w:p>
    <w:p w14:paraId="1C6A809F" w14:textId="77777777" w:rsidR="00422F3B" w:rsidRDefault="00B17DAE" w:rsidP="00B17DAE">
      <w:pPr>
        <w:rPr>
          <w:color w:val="000000" w:themeColor="text1"/>
          <w:lang w:val="sr"/>
        </w:rPr>
      </w:pPr>
      <w:r>
        <w:rPr>
          <w:b/>
          <w:color w:val="000000" w:themeColor="text1"/>
        </w:rPr>
        <w:t>Кратки програм</w:t>
      </w:r>
      <w:r w:rsidRPr="007A4DAD">
        <w:rPr>
          <w:b/>
          <w:color w:val="000000" w:themeColor="text1"/>
        </w:rPr>
        <w:t xml:space="preserve"> високог образовања</w:t>
      </w:r>
      <w:r w:rsidRPr="007A4DAD">
        <w:rPr>
          <w:color w:val="000000" w:themeColor="text1"/>
        </w:rPr>
        <w:t xml:space="preserve"> </w:t>
      </w:r>
      <w:r>
        <w:rPr>
          <w:color w:val="000000" w:themeColor="text1"/>
          <w:lang w:val="en-US"/>
        </w:rPr>
        <w:t xml:space="preserve"> </w:t>
      </w:r>
      <w:r w:rsidRPr="00422F3B">
        <w:rPr>
          <w:color w:val="000000" w:themeColor="text1"/>
        </w:rPr>
        <w:t>је посебан тип студија који чини циљно осмишљен скуп курсева  и практичне обуке  који, обезбеђује  стицање ужих и функционално повезаних знања и вештина, ради оспособљавања  студента за обављање одређених послова на конкретном радном месту у оквиру неке уже области у одређеној струци</w:t>
      </w:r>
      <w:r w:rsidRPr="00422F3B">
        <w:rPr>
          <w:color w:val="000000" w:themeColor="text1"/>
          <w:lang w:val="en-US"/>
        </w:rPr>
        <w:t>.</w:t>
      </w:r>
      <w:r>
        <w:rPr>
          <w:color w:val="000000" w:themeColor="text1"/>
          <w:lang w:val="en-US"/>
        </w:rPr>
        <w:t xml:space="preserve"> </w:t>
      </w:r>
    </w:p>
    <w:p w14:paraId="049EDED8" w14:textId="7A2F8CAB" w:rsidR="00422F3B" w:rsidRDefault="00253F3C" w:rsidP="00B17DAE">
      <w:pPr>
        <w:rPr>
          <w:color w:val="000000" w:themeColor="text1"/>
        </w:rPr>
      </w:pPr>
      <w:r>
        <w:rPr>
          <w:color w:val="000000" w:themeColor="text1"/>
        </w:rPr>
        <w:t>Кратки програми се организују се</w:t>
      </w:r>
      <w:r w:rsidR="00B17DAE" w:rsidRPr="004D5F86">
        <w:rPr>
          <w:color w:val="000000" w:themeColor="text1"/>
        </w:rPr>
        <w:t xml:space="preserve">у обиму од </w:t>
      </w:r>
      <w:r w:rsidR="00B17DAE">
        <w:rPr>
          <w:color w:val="000000" w:themeColor="text1"/>
          <w:lang w:val="uz-Cyrl-UZ"/>
        </w:rPr>
        <w:t>3</w:t>
      </w:r>
      <w:r w:rsidR="00B17DAE" w:rsidRPr="004D5F86">
        <w:rPr>
          <w:color w:val="000000" w:themeColor="text1"/>
          <w:lang w:val="uz-Cyrl-UZ"/>
        </w:rPr>
        <w:t xml:space="preserve">00 до </w:t>
      </w:r>
      <w:r w:rsidR="00B17DAE">
        <w:rPr>
          <w:color w:val="000000" w:themeColor="text1"/>
          <w:lang w:val="uz-Cyrl-UZ"/>
        </w:rPr>
        <w:t>900</w:t>
      </w:r>
      <w:r w:rsidR="00B17DAE" w:rsidRPr="004D5F86">
        <w:rPr>
          <w:color w:val="000000" w:themeColor="text1"/>
          <w:lang w:val="uz-Cyrl-UZ"/>
        </w:rPr>
        <w:t xml:space="preserve"> часова активне наставе (</w:t>
      </w:r>
      <w:r w:rsidR="00B17DAE" w:rsidRPr="004D5F86">
        <w:rPr>
          <w:color w:val="000000" w:themeColor="text1"/>
        </w:rPr>
        <w:t>30-90 ЕСПБ</w:t>
      </w:r>
      <w:r w:rsidR="00B17DAE" w:rsidRPr="004D5F86">
        <w:rPr>
          <w:color w:val="000000" w:themeColor="text1"/>
          <w:lang w:val="uz-Cyrl-UZ"/>
        </w:rPr>
        <w:t>)</w:t>
      </w:r>
      <w:r w:rsidR="00B17DAE" w:rsidRPr="004D5F86">
        <w:rPr>
          <w:color w:val="000000" w:themeColor="text1"/>
        </w:rPr>
        <w:t xml:space="preserve"> и обезбеђују стицање </w:t>
      </w:r>
      <w:r w:rsidR="00B17DAE">
        <w:rPr>
          <w:color w:val="000000" w:themeColor="text1"/>
        </w:rPr>
        <w:t>национални сертифик</w:t>
      </w:r>
      <w:r w:rsidR="00422F3B">
        <w:rPr>
          <w:color w:val="000000" w:themeColor="text1"/>
        </w:rPr>
        <w:t>а</w:t>
      </w:r>
      <w:r w:rsidR="00B464FE">
        <w:rPr>
          <w:color w:val="000000" w:themeColor="text1"/>
        </w:rPr>
        <w:t>т</w:t>
      </w:r>
      <w:r w:rsidR="00422F3B">
        <w:rPr>
          <w:color w:val="000000" w:themeColor="text1"/>
        </w:rPr>
        <w:t>а</w:t>
      </w:r>
      <w:r w:rsidR="00B17DAE">
        <w:rPr>
          <w:color w:val="000000" w:themeColor="text1"/>
        </w:rPr>
        <w:t xml:space="preserve">. </w:t>
      </w:r>
    </w:p>
    <w:p w14:paraId="700583B5" w14:textId="47ED2282" w:rsidR="00097738" w:rsidRDefault="00097738" w:rsidP="00B17DAE">
      <w:pPr>
        <w:rPr>
          <w:color w:val="000000" w:themeColor="text1"/>
        </w:rPr>
      </w:pPr>
      <w:r w:rsidRPr="00097738">
        <w:rPr>
          <w:color w:val="000000" w:themeColor="text1"/>
        </w:rPr>
        <w:t>Кратки програми високог образовања се не акредитују, јер их могу нудити само акредитоване високошколске установе</w:t>
      </w:r>
      <w:r w:rsidR="00253F3C">
        <w:rPr>
          <w:color w:val="000000" w:themeColor="text1"/>
        </w:rPr>
        <w:t>.</w:t>
      </w:r>
    </w:p>
    <w:p w14:paraId="734EA529" w14:textId="1CF4811B" w:rsidR="00422F3B" w:rsidRDefault="00B17DAE" w:rsidP="00B17DAE">
      <w:pPr>
        <w:rPr>
          <w:color w:val="000000" w:themeColor="text1"/>
        </w:rPr>
      </w:pPr>
      <w:r>
        <w:rPr>
          <w:color w:val="000000" w:themeColor="text1"/>
        </w:rPr>
        <w:t>Кратки програм високог образовања се организује у оквиру</w:t>
      </w:r>
      <w:r w:rsidR="00B464FE">
        <w:rPr>
          <w:color w:val="000000" w:themeColor="text1"/>
        </w:rPr>
        <w:t xml:space="preserve"> првог или другог нивоа високог образ</w:t>
      </w:r>
      <w:r w:rsidR="00422F3B">
        <w:rPr>
          <w:color w:val="000000" w:themeColor="text1"/>
        </w:rPr>
        <w:t>овања Србије (</w:t>
      </w:r>
      <w:r>
        <w:rPr>
          <w:color w:val="000000" w:themeColor="text1"/>
        </w:rPr>
        <w:t>6. и 7. нивоа EQF</w:t>
      </w:r>
      <w:r w:rsidR="00422F3B">
        <w:rPr>
          <w:color w:val="000000" w:themeColor="text1"/>
        </w:rPr>
        <w:t>)</w:t>
      </w:r>
      <w:r>
        <w:rPr>
          <w:color w:val="000000" w:themeColor="text1"/>
        </w:rPr>
        <w:t xml:space="preserve">  </w:t>
      </w:r>
    </w:p>
    <w:p w14:paraId="6ACA0372" w14:textId="70D18C3B" w:rsidR="00342F72" w:rsidRPr="00466C4D" w:rsidRDefault="00B464FE" w:rsidP="00B17DAE">
      <w:pPr>
        <w:rPr>
          <w:lang w:val="sr"/>
        </w:rPr>
      </w:pPr>
      <w:r w:rsidRPr="00B464FE">
        <w:rPr>
          <w:lang w:val="uz-Cyrl-UZ"/>
        </w:rPr>
        <w:t xml:space="preserve">Сви детаљи о организацији и реализацији студирања кратких програма </w:t>
      </w:r>
      <w:r>
        <w:rPr>
          <w:lang w:val="uz-Cyrl-UZ"/>
        </w:rPr>
        <w:t xml:space="preserve">прописују се </w:t>
      </w:r>
      <w:r w:rsidRPr="00B464FE">
        <w:rPr>
          <w:lang w:val="uz-Cyrl-UZ"/>
        </w:rPr>
        <w:t>подзаконском акту који доноси министар најкасније 6 месеци по усвајању Закона.</w:t>
      </w:r>
      <w:r w:rsidR="00097738">
        <w:rPr>
          <w:lang w:val="uz-Cyrl-UZ"/>
        </w:rPr>
        <w:t>”</w:t>
      </w:r>
    </w:p>
    <w:p w14:paraId="62F31EAE" w14:textId="18BBBBF4" w:rsidR="00342F72" w:rsidRPr="00342F72" w:rsidRDefault="00342F72" w:rsidP="00342F72">
      <w:pPr>
        <w:pStyle w:val="Heading2"/>
        <w:rPr>
          <w:lang w:val="sr"/>
        </w:rPr>
      </w:pPr>
      <w:r>
        <w:rPr>
          <w:lang w:val="sr"/>
        </w:rPr>
        <w:t>Подзаконски акт</w:t>
      </w:r>
      <w:r w:rsidR="00940A36">
        <w:rPr>
          <w:lang w:val="sr"/>
        </w:rPr>
        <w:t xml:space="preserve"> ”Правилник о кратким програмима”</w:t>
      </w:r>
    </w:p>
    <w:p w14:paraId="25126606" w14:textId="45DF7E89" w:rsidR="00B17DAE" w:rsidRDefault="00342F72" w:rsidP="00B17DAE">
      <w:pPr>
        <w:spacing w:before="0" w:after="160" w:line="259" w:lineRule="auto"/>
        <w:rPr>
          <w:lang w:val="sr"/>
        </w:rPr>
      </w:pPr>
      <w:r>
        <w:rPr>
          <w:lang w:val="sr"/>
        </w:rPr>
        <w:t xml:space="preserve">У овом поглављу се дају препоруке за израду продазаконског акта које доноси министар у складу са последљим ставом члана 24а. </w:t>
      </w:r>
      <w:r w:rsidR="003D6B56">
        <w:rPr>
          <w:lang w:val="sr"/>
        </w:rPr>
        <w:t>п</w:t>
      </w:r>
      <w:r>
        <w:rPr>
          <w:lang w:val="sr"/>
        </w:rPr>
        <w:t xml:space="preserve">редлога за иѕмену Закона о виоком образовању.  </w:t>
      </w:r>
      <w:r w:rsidR="003D6B56">
        <w:rPr>
          <w:lang w:val="sr"/>
        </w:rPr>
        <w:t xml:space="preserve"> </w:t>
      </w:r>
    </w:p>
    <w:p w14:paraId="2A062B0F" w14:textId="26071EC7" w:rsidR="003D6B56" w:rsidRDefault="003D6B56" w:rsidP="00B17DAE">
      <w:pPr>
        <w:spacing w:before="0" w:after="160" w:line="259" w:lineRule="auto"/>
        <w:rPr>
          <w:lang w:val="sr"/>
        </w:rPr>
      </w:pPr>
      <w:r>
        <w:rPr>
          <w:lang w:val="sr"/>
        </w:rPr>
        <w:t>Предлог политика увођења кратких програма дата у поглављу 3. Овог документа је основ ѕа израду подзаконског акта.</w:t>
      </w:r>
      <w:r w:rsidR="00940A36">
        <w:rPr>
          <w:lang w:val="sr"/>
        </w:rPr>
        <w:t xml:space="preserve"> Подзаконски актт треба да, полазећи од </w:t>
      </w:r>
      <w:r w:rsidR="00B9281B">
        <w:rPr>
          <w:lang w:val="sr"/>
        </w:rPr>
        <w:t xml:space="preserve">основних </w:t>
      </w:r>
      <w:r w:rsidR="00940A36">
        <w:rPr>
          <w:lang w:val="sr"/>
        </w:rPr>
        <w:t>одредби Закона о високом обраѕовању у вези кратктких програма, пропише начин примене кратких програма које би морале да примењују све ВШУ у Србији и остале институције високог образовања</w:t>
      </w:r>
    </w:p>
    <w:p w14:paraId="7A347A14" w14:textId="77777777" w:rsidR="00940A36" w:rsidRDefault="00940A36" w:rsidP="00940A36">
      <w:r>
        <w:t>Концепт кратких програма у оквиру високог образовања Србије би требало да се заснива на следећим основним опредељењима:</w:t>
      </w:r>
    </w:p>
    <w:p w14:paraId="4A3C3D89" w14:textId="7ED739C7" w:rsidR="00940A36" w:rsidRPr="00A67CFC" w:rsidRDefault="00940A36" w:rsidP="00FF5DF2">
      <w:pPr>
        <w:pStyle w:val="ListParagraph"/>
        <w:numPr>
          <w:ilvl w:val="0"/>
          <w:numId w:val="15"/>
        </w:numPr>
        <w:rPr>
          <w:b/>
          <w:lang w:val="sr"/>
        </w:rPr>
      </w:pPr>
      <w:r w:rsidRPr="00657962">
        <w:rPr>
          <w:lang w:val="sr"/>
        </w:rPr>
        <w:t>Кратки програми</w:t>
      </w:r>
      <w:r>
        <w:rPr>
          <w:lang w:val="sr"/>
        </w:rPr>
        <w:t xml:space="preserve"> могу трајати </w:t>
      </w:r>
      <w:r>
        <w:rPr>
          <w:lang w:val="uz-Cyrl-UZ"/>
        </w:rPr>
        <w:t>од</w:t>
      </w:r>
      <w:r>
        <w:rPr>
          <w:lang w:val="sr"/>
        </w:rPr>
        <w:t xml:space="preserve"> 3 до 18 месеци, </w:t>
      </w:r>
      <w:r w:rsidRPr="00F25EA8">
        <w:rPr>
          <w:lang w:val="uz-Cyrl-UZ"/>
        </w:rPr>
        <w:t xml:space="preserve">односно да имају обим активне наставе од 300 до 900 часова, </w:t>
      </w:r>
      <w:r>
        <w:rPr>
          <w:lang w:val="uz-Cyrl-UZ"/>
        </w:rPr>
        <w:t>и да обезбеђују 30 до 90 ЕСПБ.</w:t>
      </w:r>
    </w:p>
    <w:p w14:paraId="4B86A1B7" w14:textId="23EE5785" w:rsidR="00940A36" w:rsidRDefault="00940A36" w:rsidP="00FF5DF2">
      <w:pPr>
        <w:pStyle w:val="ListParagraph"/>
        <w:numPr>
          <w:ilvl w:val="0"/>
          <w:numId w:val="15"/>
        </w:numPr>
        <w:rPr>
          <w:b/>
          <w:lang w:val="sr"/>
        </w:rPr>
      </w:pPr>
      <w:r>
        <w:rPr>
          <w:lang w:val="sr"/>
        </w:rPr>
        <w:t xml:space="preserve">Само акредитоване високошколске установе које </w:t>
      </w:r>
      <w:r w:rsidRPr="00F25EA8">
        <w:rPr>
          <w:lang w:val="uz-Cyrl-UZ"/>
        </w:rPr>
        <w:t>реализују</w:t>
      </w:r>
      <w:r>
        <w:rPr>
          <w:lang w:val="sr"/>
        </w:rPr>
        <w:t xml:space="preserve"> акредитоване програме у </w:t>
      </w:r>
      <w:r>
        <w:rPr>
          <w:lang w:val="uz-Cyrl-UZ"/>
        </w:rPr>
        <w:t xml:space="preserve">сличним </w:t>
      </w:r>
      <w:r>
        <w:rPr>
          <w:lang w:val="sr"/>
        </w:rPr>
        <w:t>областима</w:t>
      </w:r>
      <w:r>
        <w:rPr>
          <w:lang w:val="uz-Cyrl-UZ"/>
        </w:rPr>
        <w:t xml:space="preserve">, могу да припремају и </w:t>
      </w:r>
      <w:r>
        <w:rPr>
          <w:lang w:val="sr"/>
        </w:rPr>
        <w:t>органи</w:t>
      </w:r>
      <w:r>
        <w:rPr>
          <w:lang w:val="uz-Cyrl-UZ"/>
        </w:rPr>
        <w:t>з</w:t>
      </w:r>
      <w:r>
        <w:rPr>
          <w:lang w:val="sr"/>
        </w:rPr>
        <w:t>ују кратке програме у високом обра</w:t>
      </w:r>
      <w:r>
        <w:rPr>
          <w:lang w:val="uz-Cyrl-UZ"/>
        </w:rPr>
        <w:t>з</w:t>
      </w:r>
      <w:r>
        <w:rPr>
          <w:lang w:val="sr"/>
        </w:rPr>
        <w:t>овању који трају више од 600 часова.</w:t>
      </w:r>
    </w:p>
    <w:p w14:paraId="461716C9" w14:textId="0AC60681" w:rsidR="00940A36" w:rsidRPr="00BD226A" w:rsidRDefault="00940A36" w:rsidP="00FF5DF2">
      <w:pPr>
        <w:pStyle w:val="ListParagraph"/>
        <w:numPr>
          <w:ilvl w:val="0"/>
          <w:numId w:val="15"/>
        </w:numPr>
        <w:rPr>
          <w:b/>
          <w:lang w:val="sr"/>
        </w:rPr>
      </w:pPr>
      <w:r w:rsidRPr="00BD226A">
        <w:rPr>
          <w:lang w:val="sr"/>
        </w:rPr>
        <w:t>Виоскошколска</w:t>
      </w:r>
      <w:r>
        <w:rPr>
          <w:lang w:val="sr"/>
        </w:rPr>
        <w:t xml:space="preserve"> установа може реализовати кратки програм примењујући један од следећа три начина:</w:t>
      </w:r>
      <w:r w:rsidRPr="00BD226A">
        <w:rPr>
          <w:lang w:val="sr"/>
        </w:rPr>
        <w:t xml:space="preserve"> </w:t>
      </w:r>
    </w:p>
    <w:p w14:paraId="7ED1F6DB" w14:textId="77777777" w:rsidR="00940A36" w:rsidRDefault="00940A36" w:rsidP="00FF5DF2">
      <w:pPr>
        <w:pStyle w:val="ListParagraph"/>
        <w:numPr>
          <w:ilvl w:val="1"/>
          <w:numId w:val="15"/>
        </w:numPr>
        <w:rPr>
          <w:b/>
          <w:lang w:val="sr"/>
        </w:rPr>
      </w:pPr>
      <w:r>
        <w:rPr>
          <w:b/>
          <w:lang w:val="sr"/>
        </w:rPr>
        <w:t xml:space="preserve">Класично </w:t>
      </w:r>
      <w:r>
        <w:rPr>
          <w:b/>
          <w:lang w:val="uz-Cyrl-UZ"/>
        </w:rPr>
        <w:t>настава</w:t>
      </w:r>
      <w:r>
        <w:rPr>
          <w:b/>
          <w:lang w:val="sr"/>
        </w:rPr>
        <w:t xml:space="preserve"> (енгл.,  face-to-face, F2F): </w:t>
      </w:r>
      <w:r w:rsidRPr="00BD226A">
        <w:rPr>
          <w:lang w:val="sr"/>
        </w:rPr>
        <w:t>Студент остварује планиран програм наставе у  целости у просторијама ВШУ (у вечерним часовима радним данима, и током дана у данима викенда)</w:t>
      </w:r>
      <w:r>
        <w:rPr>
          <w:lang w:val="sr"/>
        </w:rPr>
        <w:t>.</w:t>
      </w:r>
    </w:p>
    <w:p w14:paraId="57F82798" w14:textId="77777777" w:rsidR="00940A36" w:rsidRPr="00BD226A" w:rsidRDefault="00940A36" w:rsidP="00FF5DF2">
      <w:pPr>
        <w:pStyle w:val="ListParagraph"/>
        <w:numPr>
          <w:ilvl w:val="1"/>
          <w:numId w:val="15"/>
        </w:numPr>
        <w:rPr>
          <w:lang w:val="sr"/>
        </w:rPr>
      </w:pPr>
      <w:r>
        <w:rPr>
          <w:b/>
          <w:lang w:val="uz-Cyrl-UZ"/>
        </w:rPr>
        <w:t>Настава на даљину</w:t>
      </w:r>
      <w:r>
        <w:rPr>
          <w:b/>
          <w:lang w:val="sr"/>
        </w:rPr>
        <w:t xml:space="preserve"> (енгл., </w:t>
      </w:r>
      <w:r>
        <w:rPr>
          <w:b/>
          <w:lang w:val="en-US"/>
        </w:rPr>
        <w:t>online learning)</w:t>
      </w:r>
      <w:r>
        <w:rPr>
          <w:b/>
          <w:lang w:val="sr"/>
        </w:rPr>
        <w:t xml:space="preserve">: </w:t>
      </w:r>
      <w:r w:rsidRPr="00BD226A">
        <w:rPr>
          <w:lang w:val="sr"/>
        </w:rPr>
        <w:t>Студент користи систем за</w:t>
      </w:r>
      <w:r>
        <w:rPr>
          <w:lang w:val="sr"/>
        </w:rPr>
        <w:t xml:space="preserve"> електронско учење  ВШУ, приступ</w:t>
      </w:r>
      <w:r w:rsidRPr="00BD226A">
        <w:rPr>
          <w:lang w:val="sr"/>
        </w:rPr>
        <w:t xml:space="preserve"> наставним материјалима и за интерактивну комуникацију са тутором одређеним за сваки </w:t>
      </w:r>
      <w:r>
        <w:rPr>
          <w:lang w:val="sr"/>
        </w:rPr>
        <w:t>курс програма</w:t>
      </w:r>
      <w:r w:rsidRPr="00BD226A">
        <w:rPr>
          <w:lang w:val="sr"/>
        </w:rPr>
        <w:t>, као и са другим студентима.</w:t>
      </w:r>
    </w:p>
    <w:p w14:paraId="2F51D6C9" w14:textId="77777777" w:rsidR="00E20EEE" w:rsidRPr="00E20EEE" w:rsidRDefault="00940A36" w:rsidP="00FF5DF2">
      <w:pPr>
        <w:pStyle w:val="ListParagraph"/>
        <w:numPr>
          <w:ilvl w:val="1"/>
          <w:numId w:val="15"/>
        </w:numPr>
        <w:rPr>
          <w:b/>
        </w:rPr>
      </w:pPr>
      <w:r>
        <w:rPr>
          <w:b/>
          <w:lang w:val="uz-Cyrl-UZ"/>
        </w:rPr>
        <w:t>Комбинована настава</w:t>
      </w:r>
      <w:r w:rsidRPr="00BD226A">
        <w:rPr>
          <w:b/>
        </w:rPr>
        <w:t xml:space="preserve"> (енгл., blended learning): </w:t>
      </w:r>
      <w:r w:rsidRPr="00F25EA8">
        <w:t>Део наставе је у виду онлајн студирања, а други део наставе је у облику класичног студирања у просторијама ВШУ.</w:t>
      </w:r>
      <w:r w:rsidRPr="00BD226A">
        <w:rPr>
          <w:b/>
        </w:rPr>
        <w:t xml:space="preserve">  </w:t>
      </w:r>
      <w:r w:rsidRPr="00BD226A">
        <w:t>Настава у просторијама ВШУ се обично реализује у делу у коме се очекује висок степен интерактивности студента са тутором и осталим студентима и када је н</w:t>
      </w:r>
      <w:r>
        <w:t>е</w:t>
      </w:r>
      <w:r w:rsidRPr="00BD226A">
        <w:t>опходно коришћењ</w:t>
      </w:r>
      <w:r>
        <w:t>е посебне опреме које студент н</w:t>
      </w:r>
      <w:r w:rsidRPr="00BD226A">
        <w:t>е</w:t>
      </w:r>
      <w:r>
        <w:t xml:space="preserve"> </w:t>
      </w:r>
      <w:r w:rsidRPr="00BD226A">
        <w:t>може да поседује код куће.</w:t>
      </w:r>
    </w:p>
    <w:p w14:paraId="05F0D8B1" w14:textId="2502508B" w:rsidR="00B9147E" w:rsidRPr="00067731" w:rsidRDefault="00940A36" w:rsidP="00067731">
      <w:pPr>
        <w:pStyle w:val="ListParagraph"/>
        <w:numPr>
          <w:ilvl w:val="0"/>
          <w:numId w:val="15"/>
        </w:numPr>
        <w:rPr>
          <w:b/>
        </w:rPr>
      </w:pPr>
      <w:r w:rsidRPr="00E20EEE">
        <w:t xml:space="preserve">Настава се реализује преко скупа курсева и стручне праксе. Како кратки програми имају специфични циљ, те се очекује и примена и специфичнијих облика и педагошких приступа одвијања наставе, са већим нагласком на практичну примену стеченог знња, </w:t>
      </w:r>
      <w:r w:rsidRPr="00E20EEE">
        <w:rPr>
          <w:u w:val="single"/>
        </w:rPr>
        <w:t>настава на кратким програмима се одвија независно од наставне на академским или струковним студијама.</w:t>
      </w:r>
      <w:r w:rsidRPr="00E20EEE">
        <w:t xml:space="preserve"> То значи, не сме да буде заједничке наставе ни на сродним предметима и курсевима за студенте кратких програма и студента академских и струковних програма.</w:t>
      </w:r>
    </w:p>
    <w:p w14:paraId="6A1E3016" w14:textId="63ACAA0F" w:rsidR="00940A36" w:rsidRDefault="00940A36" w:rsidP="00FF5DF2">
      <w:pPr>
        <w:pStyle w:val="ListParagraph"/>
        <w:numPr>
          <w:ilvl w:val="0"/>
          <w:numId w:val="15"/>
        </w:numPr>
        <w:rPr>
          <w:b/>
          <w:lang w:val="sr"/>
        </w:rPr>
      </w:pPr>
      <w:r>
        <w:rPr>
          <w:lang w:val="sr"/>
        </w:rPr>
        <w:t xml:space="preserve">Студент кратких програма  система високог образовања Србије може да буде лице са  завршеном средњом школом, студент студијских програма ОАС, ОСС, МАС и МСС, као лица са завршеним студијама ОАС, ОСС, МАС и МСС. Начин уписа и број студената које неки кратки програм уписује, регулише се </w:t>
      </w:r>
      <w:r w:rsidRPr="005304E2">
        <w:rPr>
          <w:i/>
          <w:lang w:val="sr"/>
        </w:rPr>
        <w:t>Правилник</w:t>
      </w:r>
      <w:r>
        <w:rPr>
          <w:i/>
          <w:lang w:val="sr"/>
        </w:rPr>
        <w:t>ом</w:t>
      </w:r>
      <w:r w:rsidRPr="005304E2">
        <w:rPr>
          <w:i/>
          <w:lang w:val="sr"/>
        </w:rPr>
        <w:t xml:space="preserve"> о поступку припреме, усвајања и контроле квалитета кратких програма</w:t>
      </w:r>
    </w:p>
    <w:p w14:paraId="2327AF16" w14:textId="7204FF1A" w:rsidR="00940A36" w:rsidRPr="005A306C" w:rsidRDefault="00940A36" w:rsidP="00FF5DF2">
      <w:pPr>
        <w:pStyle w:val="ListParagraph"/>
        <w:numPr>
          <w:ilvl w:val="0"/>
          <w:numId w:val="15"/>
        </w:numPr>
        <w:rPr>
          <w:b/>
          <w:lang w:val="sr"/>
        </w:rPr>
      </w:pPr>
      <w:r w:rsidRPr="003851F9">
        <w:rPr>
          <w:lang w:val="sr"/>
        </w:rPr>
        <w:t>Ангажовано</w:t>
      </w:r>
      <w:r>
        <w:rPr>
          <w:lang w:val="sr"/>
        </w:rPr>
        <w:t xml:space="preserve"> наставно особље у реализацији кратког програма мора да буде квалификовано за успешну реализацију кратког програма, тј. програма курсева који га чине. </w:t>
      </w:r>
      <w:r w:rsidRPr="003851F9">
        <w:rPr>
          <w:lang w:val="sr"/>
        </w:rPr>
        <w:t xml:space="preserve"> </w:t>
      </w:r>
      <w:r>
        <w:rPr>
          <w:lang w:val="sr"/>
        </w:rPr>
        <w:t xml:space="preserve">Поред запослених наставника и сарадника високошколске установе, високошколска установа може уговором о ангажовању или </w:t>
      </w:r>
      <w:r>
        <w:rPr>
          <w:lang w:val="uz-Cyrl-UZ"/>
        </w:rPr>
        <w:t xml:space="preserve">уговором о </w:t>
      </w:r>
      <w:r>
        <w:rPr>
          <w:lang w:val="sr"/>
        </w:rPr>
        <w:t>допунском рад</w:t>
      </w:r>
      <w:r>
        <w:rPr>
          <w:lang w:val="uz-Cyrl-UZ"/>
        </w:rPr>
        <w:t>у</w:t>
      </w:r>
      <w:r>
        <w:rPr>
          <w:lang w:val="sr"/>
        </w:rPr>
        <w:t xml:space="preserve"> да ангажује предаваче, сараднике и туторе (онлајн студија) који имају неопходне копмпетенције (знања и вештине) и референце из области струке за коју се ангажују</w:t>
      </w:r>
      <w:r w:rsidRPr="005A306C">
        <w:rPr>
          <w:lang w:val="sr"/>
        </w:rPr>
        <w:t xml:space="preserve">. У случају ангажовања универзитетских наставника, као и сарадника, у наставу у оквиру кратких програма, то ангажовање се не узима у обзир као оптерећење наставника које ограничава Закон о високом образовању и стандарди акредитације. </w:t>
      </w:r>
    </w:p>
    <w:p w14:paraId="44749278" w14:textId="44BB79BD" w:rsidR="00940A36" w:rsidRPr="003851F9" w:rsidRDefault="00940A36" w:rsidP="00FF5DF2">
      <w:pPr>
        <w:pStyle w:val="ListParagraph"/>
        <w:numPr>
          <w:ilvl w:val="0"/>
          <w:numId w:val="15"/>
        </w:numPr>
        <w:rPr>
          <w:b/>
          <w:lang w:val="sr"/>
        </w:rPr>
      </w:pPr>
      <w:r>
        <w:rPr>
          <w:lang w:val="sr"/>
        </w:rPr>
        <w:t>Сваки кратак програм мора да садржи:</w:t>
      </w:r>
    </w:p>
    <w:p w14:paraId="4723D744" w14:textId="77777777" w:rsidR="00940A36" w:rsidRDefault="00940A36" w:rsidP="00FF5DF2">
      <w:pPr>
        <w:pStyle w:val="ListParagraph"/>
        <w:numPr>
          <w:ilvl w:val="1"/>
          <w:numId w:val="15"/>
        </w:numPr>
        <w:rPr>
          <w:lang w:val="sr"/>
        </w:rPr>
      </w:pPr>
      <w:r>
        <w:rPr>
          <w:lang w:val="sr"/>
        </w:rPr>
        <w:t>Циљ и исходе програма</w:t>
      </w:r>
    </w:p>
    <w:p w14:paraId="45062518" w14:textId="77777777" w:rsidR="00940A36" w:rsidRDefault="00940A36" w:rsidP="00FF5DF2">
      <w:pPr>
        <w:pStyle w:val="ListParagraph"/>
        <w:numPr>
          <w:ilvl w:val="1"/>
          <w:numId w:val="15"/>
        </w:numPr>
        <w:rPr>
          <w:lang w:val="sr"/>
        </w:rPr>
      </w:pPr>
      <w:r>
        <w:rPr>
          <w:lang w:val="sr"/>
        </w:rPr>
        <w:t>Опис посла за који се припремају студенти кратког програма и неопходне компетенције  које морају да поседују ради реализације  тог програма.</w:t>
      </w:r>
    </w:p>
    <w:p w14:paraId="17C9D7F2" w14:textId="77777777" w:rsidR="00940A36" w:rsidRDefault="00940A36" w:rsidP="00FF5DF2">
      <w:pPr>
        <w:pStyle w:val="ListParagraph"/>
        <w:numPr>
          <w:ilvl w:val="1"/>
          <w:numId w:val="15"/>
        </w:numPr>
        <w:rPr>
          <w:lang w:val="sr"/>
        </w:rPr>
      </w:pPr>
      <w:r>
        <w:rPr>
          <w:lang w:val="sr"/>
        </w:rPr>
        <w:t>Број ЕСПБ који обезбеђује кратки програм студенту који га заврши.</w:t>
      </w:r>
    </w:p>
    <w:p w14:paraId="356E2AAB" w14:textId="77777777" w:rsidR="00940A36" w:rsidRDefault="00940A36" w:rsidP="00FF5DF2">
      <w:pPr>
        <w:pStyle w:val="ListParagraph"/>
        <w:numPr>
          <w:ilvl w:val="1"/>
          <w:numId w:val="15"/>
        </w:numPr>
        <w:rPr>
          <w:lang w:val="sr"/>
        </w:rPr>
      </w:pPr>
      <w:r>
        <w:rPr>
          <w:lang w:val="sr"/>
        </w:rPr>
        <w:t xml:space="preserve">Уговор са бар једним послодавцем који је спреман да запосли студенте који заврше кратки програм, с тим, што он има право избора кандидата </w:t>
      </w:r>
      <w:r>
        <w:rPr>
          <w:lang w:val="uz-Cyrl-UZ"/>
        </w:rPr>
        <w:t>које</w:t>
      </w:r>
      <w:r>
        <w:rPr>
          <w:lang w:val="sr"/>
        </w:rPr>
        <w:t xml:space="preserve"> запо</w:t>
      </w:r>
      <w:r>
        <w:rPr>
          <w:lang w:val="uz-Cyrl-UZ"/>
        </w:rPr>
        <w:t>шљава</w:t>
      </w:r>
      <w:r>
        <w:rPr>
          <w:lang w:val="sr"/>
        </w:rPr>
        <w:t>.</w:t>
      </w:r>
    </w:p>
    <w:p w14:paraId="5E67AE19" w14:textId="77777777" w:rsidR="00940A36" w:rsidRDefault="00940A36" w:rsidP="00FF5DF2">
      <w:pPr>
        <w:pStyle w:val="ListParagraph"/>
        <w:numPr>
          <w:ilvl w:val="1"/>
          <w:numId w:val="15"/>
        </w:numPr>
        <w:rPr>
          <w:lang w:val="sr"/>
        </w:rPr>
      </w:pPr>
      <w:r>
        <w:rPr>
          <w:lang w:val="sr"/>
        </w:rPr>
        <w:t>Списак наставног особља кратког програма</w:t>
      </w:r>
    </w:p>
    <w:p w14:paraId="4A8ED5F7" w14:textId="77777777" w:rsidR="00940A36" w:rsidRDefault="00940A36" w:rsidP="00FF5DF2">
      <w:pPr>
        <w:pStyle w:val="ListParagraph"/>
        <w:numPr>
          <w:ilvl w:val="1"/>
          <w:numId w:val="15"/>
        </w:numPr>
        <w:rPr>
          <w:lang w:val="sr"/>
        </w:rPr>
      </w:pPr>
      <w:r w:rsidRPr="005A306C">
        <w:rPr>
          <w:lang w:val="uz-Cyrl-UZ"/>
        </w:rPr>
        <w:t>Курикулум са с</w:t>
      </w:r>
      <w:r w:rsidRPr="005A306C">
        <w:rPr>
          <w:lang w:val="sr"/>
        </w:rPr>
        <w:t>писк</w:t>
      </w:r>
      <w:r w:rsidRPr="005A306C">
        <w:rPr>
          <w:lang w:val="uz-Cyrl-UZ"/>
        </w:rPr>
        <w:t>ом</w:t>
      </w:r>
      <w:r>
        <w:rPr>
          <w:lang w:val="sr"/>
        </w:rPr>
        <w:t xml:space="preserve"> </w:t>
      </w:r>
      <w:r>
        <w:rPr>
          <w:lang w:val="uz-Cyrl-UZ"/>
        </w:rPr>
        <w:t xml:space="preserve">предмета </w:t>
      </w:r>
      <w:r>
        <w:rPr>
          <w:lang w:val="sr"/>
        </w:rPr>
        <w:t>који чини један кратки програм.</w:t>
      </w:r>
    </w:p>
    <w:p w14:paraId="64B3393F" w14:textId="77777777" w:rsidR="00940A36" w:rsidRDefault="00940A36" w:rsidP="00FF5DF2">
      <w:pPr>
        <w:pStyle w:val="ListParagraph"/>
        <w:numPr>
          <w:ilvl w:val="1"/>
          <w:numId w:val="15"/>
        </w:numPr>
        <w:rPr>
          <w:lang w:val="sr"/>
        </w:rPr>
      </w:pPr>
      <w:r>
        <w:rPr>
          <w:lang w:val="sr"/>
        </w:rPr>
        <w:t xml:space="preserve">За сваки </w:t>
      </w:r>
      <w:r>
        <w:rPr>
          <w:lang w:val="uz-Cyrl-UZ"/>
        </w:rPr>
        <w:t xml:space="preserve">предемт </w:t>
      </w:r>
      <w:r>
        <w:rPr>
          <w:lang w:val="sr"/>
        </w:rPr>
        <w:t xml:space="preserve">мора </w:t>
      </w:r>
      <w:r>
        <w:rPr>
          <w:lang w:val="uz-Cyrl-UZ"/>
        </w:rPr>
        <w:t xml:space="preserve">бити </w:t>
      </w:r>
      <w:r>
        <w:rPr>
          <w:lang w:val="sr"/>
        </w:rPr>
        <w:t>дефиниса</w:t>
      </w:r>
      <w:r>
        <w:rPr>
          <w:lang w:val="uz-Cyrl-UZ"/>
        </w:rPr>
        <w:t>н</w:t>
      </w:r>
      <w:r>
        <w:rPr>
          <w:lang w:val="sr"/>
        </w:rPr>
        <w:t xml:space="preserve"> његов циљ и исход</w:t>
      </w:r>
      <w:r>
        <w:rPr>
          <w:lang w:val="uz-Cyrl-UZ"/>
        </w:rPr>
        <w:t>и</w:t>
      </w:r>
      <w:r>
        <w:rPr>
          <w:lang w:val="sr"/>
        </w:rPr>
        <w:t xml:space="preserve"> учења, програмски садржај, начин извођења наставе, начин провере стеченог знања и полагања завршког испита,</w:t>
      </w:r>
      <w:r>
        <w:rPr>
          <w:lang w:val="uz-Cyrl-UZ"/>
        </w:rPr>
        <w:t xml:space="preserve"> наставну литературу и</w:t>
      </w:r>
      <w:r>
        <w:rPr>
          <w:lang w:val="sr"/>
        </w:rPr>
        <w:t xml:space="preserve"> број ЕСПБ који обезбеђује студенту који положи завршни испит</w:t>
      </w:r>
      <w:r>
        <w:rPr>
          <w:lang w:val="uz-Cyrl-UZ"/>
        </w:rPr>
        <w:t>предмета</w:t>
      </w:r>
      <w:r>
        <w:rPr>
          <w:lang w:val="sr"/>
        </w:rPr>
        <w:t>.</w:t>
      </w:r>
    </w:p>
    <w:p w14:paraId="4AA821E5" w14:textId="77777777" w:rsidR="00940A36" w:rsidRDefault="00940A36" w:rsidP="00FF5DF2">
      <w:pPr>
        <w:pStyle w:val="ListParagraph"/>
        <w:numPr>
          <w:ilvl w:val="1"/>
          <w:numId w:val="15"/>
        </w:numPr>
        <w:rPr>
          <w:lang w:val="sr"/>
        </w:rPr>
      </w:pPr>
      <w:r>
        <w:rPr>
          <w:lang w:val="sr"/>
        </w:rPr>
        <w:t>Обавезе студен</w:t>
      </w:r>
      <w:r>
        <w:rPr>
          <w:lang w:val="uz-Cyrl-UZ"/>
        </w:rPr>
        <w:t>та</w:t>
      </w:r>
    </w:p>
    <w:p w14:paraId="2F291945" w14:textId="77777777" w:rsidR="00940A36" w:rsidRDefault="00940A36" w:rsidP="00FF5DF2">
      <w:pPr>
        <w:pStyle w:val="ListParagraph"/>
        <w:numPr>
          <w:ilvl w:val="1"/>
          <w:numId w:val="15"/>
        </w:numPr>
        <w:rPr>
          <w:lang w:val="sr"/>
        </w:rPr>
      </w:pPr>
      <w:r>
        <w:rPr>
          <w:lang w:val="sr"/>
        </w:rPr>
        <w:t>Величину наставне групе</w:t>
      </w:r>
    </w:p>
    <w:p w14:paraId="56BB460E" w14:textId="77777777" w:rsidR="00940A36" w:rsidRDefault="00940A36" w:rsidP="00FF5DF2">
      <w:pPr>
        <w:pStyle w:val="ListParagraph"/>
        <w:numPr>
          <w:ilvl w:val="1"/>
          <w:numId w:val="15"/>
        </w:numPr>
        <w:rPr>
          <w:lang w:val="sr"/>
        </w:rPr>
      </w:pPr>
      <w:r>
        <w:rPr>
          <w:lang w:val="sr"/>
        </w:rPr>
        <w:t>Термински план реализације наставе на курсевима програма</w:t>
      </w:r>
    </w:p>
    <w:p w14:paraId="697B66B1" w14:textId="77777777" w:rsidR="00940A36" w:rsidRDefault="00940A36" w:rsidP="00FF5DF2">
      <w:pPr>
        <w:pStyle w:val="ListParagraph"/>
        <w:numPr>
          <w:ilvl w:val="1"/>
          <w:numId w:val="15"/>
        </w:numPr>
        <w:rPr>
          <w:lang w:val="sr"/>
        </w:rPr>
      </w:pPr>
      <w:r>
        <w:rPr>
          <w:lang w:val="sr"/>
        </w:rPr>
        <w:t>Процедуре за управљање квалитетом кратког програма</w:t>
      </w:r>
    </w:p>
    <w:p w14:paraId="3E1F8BD0" w14:textId="77777777" w:rsidR="00940A36" w:rsidRPr="003851F9" w:rsidRDefault="00940A36" w:rsidP="00FF5DF2">
      <w:pPr>
        <w:pStyle w:val="ListParagraph"/>
        <w:numPr>
          <w:ilvl w:val="1"/>
          <w:numId w:val="15"/>
        </w:numPr>
        <w:rPr>
          <w:lang w:val="sr"/>
        </w:rPr>
      </w:pPr>
      <w:r>
        <w:rPr>
          <w:lang w:val="sr"/>
        </w:rPr>
        <w:t>Школарину, тј. цену коју студент мора да уплати за право уписа и реализацију  наставе кратког програма, а коју уплаћује приликом уписа.</w:t>
      </w:r>
    </w:p>
    <w:p w14:paraId="469A67D8" w14:textId="77777777" w:rsidR="00940A36" w:rsidRPr="007C1820" w:rsidRDefault="00940A36" w:rsidP="00FF5DF2">
      <w:pPr>
        <w:pStyle w:val="ListParagraph"/>
        <w:numPr>
          <w:ilvl w:val="0"/>
          <w:numId w:val="15"/>
        </w:numPr>
        <w:rPr>
          <w:b/>
          <w:lang w:val="sr"/>
        </w:rPr>
      </w:pPr>
      <w:r>
        <w:rPr>
          <w:b/>
          <w:lang w:val="uz-Cyrl-UZ"/>
        </w:rPr>
        <w:t>Национални с</w:t>
      </w:r>
      <w:r>
        <w:rPr>
          <w:b/>
          <w:lang w:val="sr"/>
        </w:rPr>
        <w:t xml:space="preserve">ертификат: </w:t>
      </w:r>
      <w:r>
        <w:rPr>
          <w:lang w:val="sr"/>
        </w:rPr>
        <w:t xml:space="preserve">Студент који је положио све испите или пошао верификацију стеченог знања и вештина, тј. успешно испунио исходе учења предвиђене курикулумом кратког програма, добија </w:t>
      </w:r>
      <w:r w:rsidRPr="005A306C">
        <w:rPr>
          <w:u w:val="single"/>
          <w:lang w:val="uz-Cyrl-UZ"/>
        </w:rPr>
        <w:t>национални с</w:t>
      </w:r>
      <w:r w:rsidRPr="005A306C">
        <w:rPr>
          <w:u w:val="single"/>
          <w:lang w:val="sr"/>
        </w:rPr>
        <w:t>ертификат</w:t>
      </w:r>
      <w:r>
        <w:rPr>
          <w:lang w:val="sr"/>
        </w:rPr>
        <w:t xml:space="preserve"> </w:t>
      </w:r>
      <w:r>
        <w:rPr>
          <w:lang w:val="uz-Cyrl-UZ"/>
        </w:rPr>
        <w:t>о</w:t>
      </w:r>
      <w:r>
        <w:rPr>
          <w:lang w:val="sr"/>
        </w:rPr>
        <w:t xml:space="preserve"> завршеном кратком програму.</w:t>
      </w:r>
      <w:r>
        <w:rPr>
          <w:lang w:val="uz-Cyrl-UZ"/>
        </w:rPr>
        <w:t xml:space="preserve"> </w:t>
      </w:r>
      <w:r w:rsidRPr="005A306C">
        <w:rPr>
          <w:lang w:val="uz-Cyrl-UZ"/>
        </w:rPr>
        <w:t>Ова јавна исправа представља потврду да је студнет обучен да обавља конкретан посао и да је оспособљен за рад на конкретном радном месту.</w:t>
      </w:r>
      <w:r>
        <w:rPr>
          <w:lang w:val="sr"/>
        </w:rPr>
        <w:t xml:space="preserve"> У додатку сертификата, наводи се </w:t>
      </w:r>
    </w:p>
    <w:p w14:paraId="2C8E929A" w14:textId="77777777" w:rsidR="00940A36" w:rsidRPr="007C1820" w:rsidRDefault="00940A36" w:rsidP="00FF5DF2">
      <w:pPr>
        <w:pStyle w:val="ListParagraph"/>
        <w:numPr>
          <w:ilvl w:val="1"/>
          <w:numId w:val="15"/>
        </w:numPr>
        <w:rPr>
          <w:b/>
          <w:lang w:val="sr"/>
        </w:rPr>
      </w:pPr>
      <w:r>
        <w:rPr>
          <w:lang w:val="sr"/>
        </w:rPr>
        <w:t>о</w:t>
      </w:r>
      <w:r w:rsidRPr="007C1820">
        <w:rPr>
          <w:lang w:val="sr"/>
        </w:rPr>
        <w:t>пис</w:t>
      </w:r>
      <w:r>
        <w:rPr>
          <w:b/>
          <w:lang w:val="sr"/>
        </w:rPr>
        <w:t xml:space="preserve">  </w:t>
      </w:r>
      <w:r>
        <w:rPr>
          <w:lang w:val="sr"/>
        </w:rPr>
        <w:t xml:space="preserve">посла за који је носилац сертификата </w:t>
      </w:r>
      <w:r w:rsidRPr="005A306C">
        <w:rPr>
          <w:lang w:val="uz-Cyrl-UZ"/>
        </w:rPr>
        <w:t>оспособљен</w:t>
      </w:r>
      <w:r w:rsidRPr="005A306C">
        <w:rPr>
          <w:lang w:val="sr"/>
        </w:rPr>
        <w:t>,</w:t>
      </w:r>
    </w:p>
    <w:p w14:paraId="749ADC35" w14:textId="77777777" w:rsidR="00940A36" w:rsidRPr="007C1820" w:rsidRDefault="00940A36" w:rsidP="00FF5DF2">
      <w:pPr>
        <w:pStyle w:val="ListParagraph"/>
        <w:numPr>
          <w:ilvl w:val="1"/>
          <w:numId w:val="15"/>
        </w:numPr>
        <w:rPr>
          <w:b/>
          <w:lang w:val="sr"/>
        </w:rPr>
      </w:pPr>
      <w:r w:rsidRPr="005A306C">
        <w:rPr>
          <w:lang w:val="uz-Cyrl-UZ"/>
        </w:rPr>
        <w:t>знања и вештине</w:t>
      </w:r>
      <w:r>
        <w:rPr>
          <w:lang w:val="uz-Cyrl-UZ"/>
        </w:rPr>
        <w:t xml:space="preserve">, као и исходе учења </w:t>
      </w:r>
      <w:r>
        <w:rPr>
          <w:lang w:val="sr"/>
        </w:rPr>
        <w:t xml:space="preserve"> које је стекао студент,  а која су релевантне за посао за који се издаје сертификат</w:t>
      </w:r>
    </w:p>
    <w:p w14:paraId="73FEDB48" w14:textId="77777777" w:rsidR="00940A36" w:rsidRDefault="00940A36" w:rsidP="00FF5DF2">
      <w:pPr>
        <w:pStyle w:val="ListParagraph"/>
        <w:numPr>
          <w:ilvl w:val="1"/>
          <w:numId w:val="15"/>
        </w:numPr>
        <w:rPr>
          <w:b/>
          <w:lang w:val="sr"/>
        </w:rPr>
      </w:pPr>
      <w:r>
        <w:rPr>
          <w:lang w:val="uz-Cyrl-UZ"/>
        </w:rPr>
        <w:t>с</w:t>
      </w:r>
      <w:r>
        <w:rPr>
          <w:lang w:val="sr"/>
        </w:rPr>
        <w:t>писак</w:t>
      </w:r>
      <w:r>
        <w:rPr>
          <w:lang w:val="uz-Cyrl-UZ"/>
        </w:rPr>
        <w:t xml:space="preserve"> предмета</w:t>
      </w:r>
      <w:r>
        <w:rPr>
          <w:lang w:val="sr"/>
        </w:rPr>
        <w:t>, са припадајућим ЕСПБ и добијеном оценом  које је студент положио.</w:t>
      </w:r>
    </w:p>
    <w:p w14:paraId="132F4714" w14:textId="77777777" w:rsidR="00940A36" w:rsidRPr="00075A7B" w:rsidRDefault="00940A36" w:rsidP="00FF5DF2">
      <w:pPr>
        <w:pStyle w:val="ListParagraph"/>
        <w:numPr>
          <w:ilvl w:val="0"/>
          <w:numId w:val="15"/>
        </w:numPr>
        <w:rPr>
          <w:lang w:val="sr"/>
        </w:rPr>
      </w:pPr>
      <w:r>
        <w:rPr>
          <w:b/>
          <w:lang w:val="sr"/>
        </w:rPr>
        <w:t>Стручна</w:t>
      </w:r>
      <w:r w:rsidRPr="00075A7B">
        <w:rPr>
          <w:b/>
          <w:lang w:val="sr"/>
        </w:rPr>
        <w:t xml:space="preserve">  </w:t>
      </w:r>
      <w:r>
        <w:rPr>
          <w:b/>
          <w:lang w:val="sr"/>
        </w:rPr>
        <w:t>пракса</w:t>
      </w:r>
      <w:r w:rsidRPr="00075A7B">
        <w:rPr>
          <w:b/>
          <w:lang w:val="sr"/>
        </w:rPr>
        <w:t xml:space="preserve">: </w:t>
      </w:r>
      <w:r>
        <w:rPr>
          <w:lang w:val="sr"/>
        </w:rPr>
        <w:t>Кратки</w:t>
      </w:r>
      <w:r w:rsidRPr="00075A7B">
        <w:rPr>
          <w:lang w:val="sr"/>
        </w:rPr>
        <w:t xml:space="preserve"> </w:t>
      </w:r>
      <w:r>
        <w:rPr>
          <w:lang w:val="sr"/>
        </w:rPr>
        <w:t>програм</w:t>
      </w:r>
      <w:r w:rsidRPr="00075A7B">
        <w:rPr>
          <w:lang w:val="sr"/>
        </w:rPr>
        <w:t xml:space="preserve"> </w:t>
      </w:r>
      <w:r>
        <w:rPr>
          <w:lang w:val="sr"/>
        </w:rPr>
        <w:t>треба</w:t>
      </w:r>
      <w:r w:rsidRPr="00075A7B">
        <w:rPr>
          <w:lang w:val="sr"/>
        </w:rPr>
        <w:t xml:space="preserve"> </w:t>
      </w:r>
      <w:r>
        <w:rPr>
          <w:lang w:val="sr"/>
        </w:rPr>
        <w:t>да</w:t>
      </w:r>
      <w:r w:rsidRPr="00075A7B">
        <w:rPr>
          <w:lang w:val="sr"/>
        </w:rPr>
        <w:t xml:space="preserve"> </w:t>
      </w:r>
      <w:r>
        <w:rPr>
          <w:lang w:val="sr"/>
        </w:rPr>
        <w:t>укључи</w:t>
      </w:r>
      <w:r w:rsidRPr="00075A7B">
        <w:rPr>
          <w:lang w:val="sr"/>
        </w:rPr>
        <w:t xml:space="preserve"> </w:t>
      </w:r>
      <w:r>
        <w:rPr>
          <w:lang w:val="sr"/>
        </w:rPr>
        <w:t>и</w:t>
      </w:r>
      <w:r w:rsidRPr="00075A7B">
        <w:rPr>
          <w:lang w:val="sr"/>
        </w:rPr>
        <w:t xml:space="preserve"> </w:t>
      </w:r>
      <w:r>
        <w:rPr>
          <w:lang w:val="sr"/>
        </w:rPr>
        <w:t>стручну</w:t>
      </w:r>
      <w:r w:rsidRPr="00075A7B">
        <w:rPr>
          <w:lang w:val="sr"/>
        </w:rPr>
        <w:t xml:space="preserve"> </w:t>
      </w:r>
      <w:r>
        <w:rPr>
          <w:lang w:val="sr"/>
        </w:rPr>
        <w:t>праксу</w:t>
      </w:r>
      <w:r w:rsidRPr="00075A7B">
        <w:rPr>
          <w:lang w:val="sr"/>
        </w:rPr>
        <w:t xml:space="preserve"> </w:t>
      </w:r>
      <w:r>
        <w:rPr>
          <w:lang w:val="sr"/>
        </w:rPr>
        <w:t>у</w:t>
      </w:r>
      <w:r w:rsidRPr="00075A7B">
        <w:rPr>
          <w:lang w:val="sr"/>
        </w:rPr>
        <w:t xml:space="preserve"> </w:t>
      </w:r>
      <w:r>
        <w:rPr>
          <w:lang w:val="sr"/>
        </w:rPr>
        <w:t>некоj</w:t>
      </w:r>
      <w:r w:rsidRPr="00075A7B">
        <w:rPr>
          <w:lang w:val="sr"/>
        </w:rPr>
        <w:t xml:space="preserve"> </w:t>
      </w:r>
      <w:r>
        <w:rPr>
          <w:lang w:val="sr"/>
        </w:rPr>
        <w:t>фирми</w:t>
      </w:r>
      <w:r w:rsidRPr="00075A7B">
        <w:rPr>
          <w:lang w:val="sr"/>
        </w:rPr>
        <w:t xml:space="preserve"> </w:t>
      </w:r>
      <w:r>
        <w:rPr>
          <w:lang w:val="sr"/>
        </w:rPr>
        <w:t>на</w:t>
      </w:r>
      <w:r w:rsidRPr="00075A7B">
        <w:rPr>
          <w:lang w:val="sr"/>
        </w:rPr>
        <w:t xml:space="preserve"> </w:t>
      </w:r>
      <w:r>
        <w:rPr>
          <w:lang w:val="sr"/>
        </w:rPr>
        <w:t>послу</w:t>
      </w:r>
      <w:r w:rsidRPr="00075A7B">
        <w:rPr>
          <w:lang w:val="sr"/>
        </w:rPr>
        <w:t xml:space="preserve"> </w:t>
      </w:r>
      <w:r>
        <w:rPr>
          <w:lang w:val="sr"/>
        </w:rPr>
        <w:t>за</w:t>
      </w:r>
      <w:r w:rsidRPr="00075A7B">
        <w:rPr>
          <w:lang w:val="sr"/>
        </w:rPr>
        <w:t xml:space="preserve"> </w:t>
      </w:r>
      <w:r>
        <w:rPr>
          <w:lang w:val="sr"/>
        </w:rPr>
        <w:t>коjи</w:t>
      </w:r>
      <w:r w:rsidRPr="00075A7B">
        <w:rPr>
          <w:lang w:val="sr"/>
        </w:rPr>
        <w:t xml:space="preserve"> </w:t>
      </w:r>
      <w:r>
        <w:rPr>
          <w:lang w:val="sr"/>
        </w:rPr>
        <w:t>се</w:t>
      </w:r>
      <w:r w:rsidRPr="00075A7B">
        <w:rPr>
          <w:lang w:val="sr"/>
        </w:rPr>
        <w:t xml:space="preserve"> </w:t>
      </w:r>
      <w:r>
        <w:rPr>
          <w:lang w:val="sr"/>
        </w:rPr>
        <w:t>студент</w:t>
      </w:r>
      <w:r w:rsidRPr="00075A7B">
        <w:rPr>
          <w:lang w:val="sr"/>
        </w:rPr>
        <w:t>-</w:t>
      </w:r>
      <w:r>
        <w:rPr>
          <w:lang w:val="sr"/>
        </w:rPr>
        <w:t>полазник</w:t>
      </w:r>
      <w:r w:rsidRPr="00075A7B">
        <w:rPr>
          <w:lang w:val="sr"/>
        </w:rPr>
        <w:t xml:space="preserve"> </w:t>
      </w:r>
      <w:r>
        <w:rPr>
          <w:lang w:val="sr"/>
        </w:rPr>
        <w:t>кратког</w:t>
      </w:r>
      <w:r w:rsidRPr="00075A7B">
        <w:rPr>
          <w:lang w:val="sr"/>
        </w:rPr>
        <w:t xml:space="preserve"> </w:t>
      </w:r>
      <w:r>
        <w:rPr>
          <w:lang w:val="sr"/>
        </w:rPr>
        <w:t>програма</w:t>
      </w:r>
      <w:r w:rsidRPr="00075A7B">
        <w:rPr>
          <w:lang w:val="sr"/>
        </w:rPr>
        <w:t xml:space="preserve"> </w:t>
      </w:r>
      <w:r>
        <w:rPr>
          <w:lang w:val="sr"/>
        </w:rPr>
        <w:t>образуjе</w:t>
      </w:r>
      <w:r w:rsidRPr="00075A7B">
        <w:rPr>
          <w:lang w:val="sr"/>
        </w:rPr>
        <w:t xml:space="preserve">. </w:t>
      </w:r>
      <w:r>
        <w:rPr>
          <w:lang w:val="sr"/>
        </w:rPr>
        <w:t>Стручна</w:t>
      </w:r>
      <w:r w:rsidRPr="00075A7B">
        <w:rPr>
          <w:lang w:val="sr"/>
        </w:rPr>
        <w:t xml:space="preserve"> </w:t>
      </w:r>
      <w:r>
        <w:rPr>
          <w:lang w:val="sr"/>
        </w:rPr>
        <w:t>пракса</w:t>
      </w:r>
      <w:r w:rsidRPr="00075A7B">
        <w:rPr>
          <w:lang w:val="sr"/>
        </w:rPr>
        <w:t xml:space="preserve"> </w:t>
      </w:r>
      <w:r>
        <w:rPr>
          <w:lang w:val="sr"/>
        </w:rPr>
        <w:t>треба</w:t>
      </w:r>
      <w:r w:rsidRPr="00075A7B">
        <w:rPr>
          <w:lang w:val="sr"/>
        </w:rPr>
        <w:t xml:space="preserve"> </w:t>
      </w:r>
      <w:r>
        <w:rPr>
          <w:lang w:val="sr"/>
        </w:rPr>
        <w:t>да</w:t>
      </w:r>
      <w:r w:rsidRPr="00075A7B">
        <w:rPr>
          <w:lang w:val="sr"/>
        </w:rPr>
        <w:t xml:space="preserve"> </w:t>
      </w:r>
      <w:r>
        <w:rPr>
          <w:lang w:val="sr"/>
        </w:rPr>
        <w:t>траjе</w:t>
      </w:r>
      <w:r w:rsidRPr="00075A7B">
        <w:rPr>
          <w:lang w:val="sr"/>
        </w:rPr>
        <w:t xml:space="preserve"> </w:t>
      </w:r>
      <w:r>
        <w:rPr>
          <w:lang w:val="sr"/>
        </w:rPr>
        <w:t>од</w:t>
      </w:r>
      <w:r w:rsidRPr="00075A7B">
        <w:rPr>
          <w:lang w:val="sr"/>
        </w:rPr>
        <w:t xml:space="preserve"> </w:t>
      </w:r>
      <w:r w:rsidRPr="00F44077">
        <w:rPr>
          <w:highlight w:val="yellow"/>
          <w:lang w:val="sr"/>
        </w:rPr>
        <w:t>10% до 30%</w:t>
      </w:r>
      <w:r w:rsidRPr="00075A7B">
        <w:rPr>
          <w:lang w:val="sr"/>
        </w:rPr>
        <w:t xml:space="preserve"> </w:t>
      </w:r>
      <w:r>
        <w:rPr>
          <w:lang w:val="sr"/>
        </w:rPr>
        <w:t>од</w:t>
      </w:r>
      <w:r w:rsidRPr="00075A7B">
        <w:rPr>
          <w:lang w:val="sr"/>
        </w:rPr>
        <w:t xml:space="preserve"> </w:t>
      </w:r>
      <w:r>
        <w:rPr>
          <w:lang w:val="sr"/>
        </w:rPr>
        <w:t>времена траjања кратког програма, или од  ЕСПБ кратког програма и она може да обезбеди одређени број ЕСПБ.</w:t>
      </w:r>
    </w:p>
    <w:p w14:paraId="6DA9044D" w14:textId="02223DCC" w:rsidR="00940A36" w:rsidRPr="00940A36" w:rsidRDefault="00940A36" w:rsidP="00FF5DF2">
      <w:pPr>
        <w:pStyle w:val="ListParagraph"/>
        <w:numPr>
          <w:ilvl w:val="0"/>
          <w:numId w:val="15"/>
        </w:numPr>
        <w:rPr>
          <w:b/>
          <w:lang w:val="sr"/>
        </w:rPr>
      </w:pPr>
      <w:r>
        <w:rPr>
          <w:lang w:val="sr"/>
        </w:rPr>
        <w:t xml:space="preserve">Студент може да изабере да прати наставу и полаже само један или више </w:t>
      </w:r>
      <w:r>
        <w:rPr>
          <w:lang w:val="uz-Cyrl-UZ"/>
        </w:rPr>
        <w:t xml:space="preserve">курсева </w:t>
      </w:r>
      <w:r>
        <w:rPr>
          <w:lang w:val="sr"/>
        </w:rPr>
        <w:t xml:space="preserve">које један кратки програм садржи. У том случају, високошколска установа му издаје </w:t>
      </w:r>
      <w:r>
        <w:rPr>
          <w:lang w:val="uz-Cyrl-UZ"/>
        </w:rPr>
        <w:t>потврду о положеним испитима (потврда о пређеном делу програма; препис оцена)</w:t>
      </w:r>
      <w:r>
        <w:rPr>
          <w:lang w:val="sr"/>
        </w:rPr>
        <w:t>, у коме наводи  стечене исходе  курса и његов програмски садржај, као и оцену коју је студент добио. У случају да високошкослка установа нуди могућност уписа само на поједине</w:t>
      </w:r>
      <w:r>
        <w:rPr>
          <w:lang w:val="uz-Cyrl-UZ"/>
        </w:rPr>
        <w:t xml:space="preserve"> курсеве</w:t>
      </w:r>
      <w:r>
        <w:rPr>
          <w:lang w:val="sr"/>
        </w:rPr>
        <w:t xml:space="preserve">, она мора за сваки </w:t>
      </w:r>
      <w:r>
        <w:rPr>
          <w:lang w:val="uz-Cyrl-UZ"/>
        </w:rPr>
        <w:t xml:space="preserve">предмет </w:t>
      </w:r>
      <w:r>
        <w:rPr>
          <w:lang w:val="sr"/>
        </w:rPr>
        <w:t xml:space="preserve">да </w:t>
      </w:r>
      <w:r>
        <w:rPr>
          <w:lang w:val="uz-Cyrl-UZ"/>
        </w:rPr>
        <w:t>одреди</w:t>
      </w:r>
      <w:r>
        <w:rPr>
          <w:lang w:val="sr"/>
        </w:rPr>
        <w:t xml:space="preserve"> цену.  </w:t>
      </w:r>
    </w:p>
    <w:p w14:paraId="0D192561" w14:textId="76A95C4D" w:rsidR="00940A36" w:rsidRPr="00E20EEE" w:rsidRDefault="00940A36" w:rsidP="00FF5DF2">
      <w:pPr>
        <w:pStyle w:val="ListParagraph"/>
        <w:numPr>
          <w:ilvl w:val="0"/>
          <w:numId w:val="15"/>
        </w:numPr>
        <w:rPr>
          <w:b/>
          <w:lang w:val="sr"/>
        </w:rPr>
      </w:pPr>
      <w:r w:rsidRPr="00940A36">
        <w:rPr>
          <w:lang w:val="sr"/>
        </w:rPr>
        <w:t>Финансирање кратких програма се реализује из школарина програма, које плаћају студенти или послодавци. У специфичним случајевима када држава жели да подстакне студије на кратким програмима који образују студенте за изузетно тражене послове, школарину, или њен део, за такве студенте може да уплаћује и надлежни државни орган или задужена органиѕација. У том случају, тај орган или организација  је дужан</w:t>
      </w:r>
      <w:r w:rsidRPr="00940A36">
        <w:rPr>
          <w:lang w:val="en-US"/>
        </w:rPr>
        <w:t>/a</w:t>
      </w:r>
      <w:r w:rsidRPr="00940A36">
        <w:rPr>
          <w:lang w:val="sr"/>
        </w:rPr>
        <w:t xml:space="preserve"> да објави конкурс за расподелу броја места по програмима за које жели да да финансијку подршку. Право на конкурисање за одобрење оваквих места има свака акредитована високошколска установа која има усвојене кратке програме за послове за које надлежни државни орган одобрава финансијску подршку.</w:t>
      </w:r>
    </w:p>
    <w:p w14:paraId="3CBF2F09" w14:textId="4DC9EFDA" w:rsidR="00466C4D" w:rsidRPr="00466C4D" w:rsidRDefault="00466C4D" w:rsidP="00466C4D">
      <w:pPr>
        <w:pStyle w:val="Heading2"/>
        <w:rPr>
          <w:lang w:val="sr"/>
        </w:rPr>
      </w:pPr>
      <w:r w:rsidRPr="00466C4D">
        <w:rPr>
          <w:lang w:val="sr"/>
        </w:rPr>
        <w:t xml:space="preserve">Подзаконски акт: Одлука о садржају сертификата и додатка сертификата </w:t>
      </w:r>
    </w:p>
    <w:p w14:paraId="0D7C2FB5" w14:textId="7BE0021E" w:rsidR="00466C4D" w:rsidRPr="00466C4D" w:rsidRDefault="00466C4D" w:rsidP="00466C4D">
      <w:pPr>
        <w:rPr>
          <w:lang w:val="sr"/>
        </w:rPr>
      </w:pPr>
      <w:r w:rsidRPr="00466C4D">
        <w:rPr>
          <w:lang w:val="sr"/>
        </w:rPr>
        <w:t>Подзаконски акт који се односи на кратке програме је одлука о садржају Сертификата и додатка сертификата који потписује министар.  Овде се даје предлог одлуке.</w:t>
      </w:r>
      <w:r>
        <w:rPr>
          <w:lang w:val="sr"/>
        </w:rPr>
        <w:t xml:space="preserve"> Наравно, Министарство припрема коначну одлуку, и овај предлог има ѕа циљ само да помогне у припреми тог акта:</w:t>
      </w:r>
    </w:p>
    <w:p w14:paraId="703EF882" w14:textId="77777777" w:rsidR="00466C4D" w:rsidRPr="00466C4D" w:rsidRDefault="00466C4D" w:rsidP="00466C4D">
      <w:pPr>
        <w:rPr>
          <w:lang w:val="sr"/>
        </w:rPr>
      </w:pPr>
    </w:p>
    <w:p w14:paraId="3AD0978D" w14:textId="77777777" w:rsidR="00466C4D" w:rsidRPr="00466C4D" w:rsidRDefault="00466C4D" w:rsidP="00466C4D">
      <w:pPr>
        <w:rPr>
          <w:lang w:val="sr"/>
        </w:rPr>
      </w:pPr>
      <w:r w:rsidRPr="00466C4D">
        <w:rPr>
          <w:lang w:val="sr"/>
        </w:rPr>
        <w:t xml:space="preserve">”У складу са чланом 99, Закона о високом образовању, у својству министра просвете, накуе и технолошког развија, доносим </w:t>
      </w:r>
    </w:p>
    <w:p w14:paraId="6F52CDAB" w14:textId="77777777" w:rsidR="00466C4D" w:rsidRPr="00466C4D" w:rsidRDefault="00466C4D" w:rsidP="00466C4D">
      <w:pPr>
        <w:jc w:val="center"/>
        <w:rPr>
          <w:lang w:val="sr"/>
        </w:rPr>
      </w:pPr>
      <w:r w:rsidRPr="00466C4D">
        <w:rPr>
          <w:lang w:val="sr"/>
        </w:rPr>
        <w:t>ОДЛУКУ У САДРЖАЈУ СЕРТФИКАТА И ДОДАТКА СЕРИФИКАТА</w:t>
      </w:r>
    </w:p>
    <w:p w14:paraId="56A903F8" w14:textId="77777777" w:rsidR="00466C4D" w:rsidRPr="00466C4D" w:rsidRDefault="00466C4D" w:rsidP="00466C4D">
      <w:pPr>
        <w:rPr>
          <w:lang w:val="sr"/>
        </w:rPr>
      </w:pPr>
      <w:r w:rsidRPr="00466C4D">
        <w:rPr>
          <w:lang w:val="sr"/>
        </w:rPr>
        <w:t>о стеченој квалификацији на основу завршеног кратког програма високог образовања</w:t>
      </w:r>
    </w:p>
    <w:p w14:paraId="2D0A1BD5" w14:textId="77777777" w:rsidR="00466C4D" w:rsidRPr="00466C4D" w:rsidRDefault="00466C4D" w:rsidP="00466C4D">
      <w:pPr>
        <w:rPr>
          <w:lang w:val="sr"/>
        </w:rPr>
      </w:pPr>
    </w:p>
    <w:p w14:paraId="77DA92F1" w14:textId="77777777" w:rsidR="00466C4D" w:rsidRPr="00466C4D" w:rsidRDefault="00466C4D" w:rsidP="00466C4D">
      <w:pPr>
        <w:jc w:val="center"/>
        <w:rPr>
          <w:lang w:val="sr"/>
        </w:rPr>
      </w:pPr>
      <w:r w:rsidRPr="00466C4D">
        <w:rPr>
          <w:lang w:val="sr"/>
        </w:rPr>
        <w:t>I СЕРТИФИКАТ</w:t>
      </w:r>
    </w:p>
    <w:p w14:paraId="17441C38" w14:textId="77777777" w:rsidR="00466C4D" w:rsidRPr="00466C4D" w:rsidRDefault="00466C4D" w:rsidP="00466C4D">
      <w:pPr>
        <w:jc w:val="center"/>
        <w:rPr>
          <w:lang w:val="sr"/>
        </w:rPr>
      </w:pPr>
      <w:r w:rsidRPr="00466C4D">
        <w:rPr>
          <w:lang w:val="sr"/>
        </w:rPr>
        <w:t>Члан 1.</w:t>
      </w:r>
    </w:p>
    <w:p w14:paraId="2AFB3CC7" w14:textId="77777777" w:rsidR="00466C4D" w:rsidRPr="00466C4D" w:rsidRDefault="00466C4D" w:rsidP="00466C4D">
      <w:pPr>
        <w:rPr>
          <w:lang w:val="sr"/>
        </w:rPr>
      </w:pPr>
      <w:r w:rsidRPr="00466C4D">
        <w:rPr>
          <w:lang w:val="sr"/>
        </w:rPr>
        <w:t>Заглавље сертификата садржи следећи текст:</w:t>
      </w:r>
    </w:p>
    <w:p w14:paraId="03576D1F" w14:textId="3BF4197E" w:rsidR="00466C4D" w:rsidRPr="00466C4D" w:rsidRDefault="00466C4D" w:rsidP="00FF5DF2">
      <w:pPr>
        <w:pStyle w:val="ListParagraph"/>
        <w:numPr>
          <w:ilvl w:val="2"/>
          <w:numId w:val="15"/>
        </w:numPr>
        <w:ind w:left="720"/>
        <w:rPr>
          <w:lang w:val="sr"/>
        </w:rPr>
      </w:pPr>
      <w:r w:rsidRPr="00466C4D">
        <w:rPr>
          <w:lang w:val="sr"/>
        </w:rPr>
        <w:t>1. ред, средина: Репубилка Србија</w:t>
      </w:r>
    </w:p>
    <w:p w14:paraId="4C01F509" w14:textId="445DB52F" w:rsidR="00466C4D" w:rsidRPr="00466C4D" w:rsidRDefault="00466C4D" w:rsidP="00FF5DF2">
      <w:pPr>
        <w:pStyle w:val="ListParagraph"/>
        <w:numPr>
          <w:ilvl w:val="2"/>
          <w:numId w:val="15"/>
        </w:numPr>
        <w:ind w:left="720"/>
        <w:rPr>
          <w:lang w:val="sr"/>
        </w:rPr>
      </w:pPr>
      <w:r w:rsidRPr="00466C4D">
        <w:rPr>
          <w:lang w:val="sr"/>
        </w:rPr>
        <w:t xml:space="preserve">2. ред, средина:  Грб Србије </w:t>
      </w:r>
    </w:p>
    <w:p w14:paraId="02222BA5" w14:textId="383BC32E" w:rsidR="00466C4D" w:rsidRPr="00466C4D" w:rsidRDefault="00466C4D" w:rsidP="00FF5DF2">
      <w:pPr>
        <w:pStyle w:val="ListParagraph"/>
        <w:numPr>
          <w:ilvl w:val="2"/>
          <w:numId w:val="15"/>
        </w:numPr>
        <w:ind w:left="720"/>
        <w:rPr>
          <w:lang w:val="sr"/>
        </w:rPr>
      </w:pPr>
      <w:r w:rsidRPr="00466C4D">
        <w:rPr>
          <w:lang w:val="sr"/>
        </w:rPr>
        <w:t xml:space="preserve">3. ред,  средина: Назив самосталне високошколске установе </w:t>
      </w:r>
    </w:p>
    <w:p w14:paraId="73F11674" w14:textId="03AAB52B" w:rsidR="00466C4D" w:rsidRPr="00466C4D" w:rsidRDefault="00466C4D" w:rsidP="00FF5DF2">
      <w:pPr>
        <w:pStyle w:val="ListParagraph"/>
        <w:numPr>
          <w:ilvl w:val="2"/>
          <w:numId w:val="15"/>
        </w:numPr>
        <w:ind w:left="720"/>
        <w:rPr>
          <w:lang w:val="sr"/>
        </w:rPr>
      </w:pPr>
      <w:r w:rsidRPr="00466C4D">
        <w:rPr>
          <w:lang w:val="sr"/>
        </w:rPr>
        <w:t>4. ред, средина:  Назив високошколске установе (факултета, школе) или организационе јединице универзитета (нпр. Центар за континуално образовање) која је организатор кратког програма:</w:t>
      </w:r>
    </w:p>
    <w:p w14:paraId="02F76538" w14:textId="57BAA9E9" w:rsidR="00466C4D" w:rsidRPr="00466C4D" w:rsidRDefault="00466C4D" w:rsidP="00FF5DF2">
      <w:pPr>
        <w:pStyle w:val="ListParagraph"/>
        <w:numPr>
          <w:ilvl w:val="2"/>
          <w:numId w:val="15"/>
        </w:numPr>
        <w:ind w:left="720"/>
        <w:rPr>
          <w:lang w:val="sr"/>
        </w:rPr>
      </w:pPr>
      <w:r w:rsidRPr="00466C4D">
        <w:rPr>
          <w:lang w:val="sr"/>
        </w:rPr>
        <w:t>Текст</w:t>
      </w:r>
    </w:p>
    <w:p w14:paraId="67F2D04F" w14:textId="79A0CAA0" w:rsidR="00466C4D" w:rsidRPr="00466C4D" w:rsidRDefault="00466C4D" w:rsidP="00FF5DF2">
      <w:pPr>
        <w:pStyle w:val="ListParagraph"/>
        <w:numPr>
          <w:ilvl w:val="1"/>
          <w:numId w:val="9"/>
        </w:numPr>
        <w:ind w:left="1080"/>
        <w:rPr>
          <w:lang w:val="sr"/>
        </w:rPr>
      </w:pPr>
      <w:r>
        <w:rPr>
          <w:lang w:val="sr"/>
        </w:rPr>
        <w:t>5</w:t>
      </w:r>
      <w:r w:rsidRPr="00466C4D">
        <w:rPr>
          <w:lang w:val="sr"/>
        </w:rPr>
        <w:t xml:space="preserve">. ред, средина:  ”Серификат” </w:t>
      </w:r>
    </w:p>
    <w:p w14:paraId="692E6507" w14:textId="5EEDD54C" w:rsidR="00466C4D" w:rsidRPr="00466C4D" w:rsidRDefault="00466C4D" w:rsidP="00FF5DF2">
      <w:pPr>
        <w:pStyle w:val="ListParagraph"/>
        <w:numPr>
          <w:ilvl w:val="1"/>
          <w:numId w:val="9"/>
        </w:numPr>
        <w:ind w:left="1080"/>
        <w:rPr>
          <w:lang w:val="sr"/>
        </w:rPr>
      </w:pPr>
      <w:r>
        <w:rPr>
          <w:lang w:val="sr"/>
        </w:rPr>
        <w:t>6</w:t>
      </w:r>
      <w:r w:rsidRPr="00466C4D">
        <w:rPr>
          <w:lang w:val="sr"/>
        </w:rPr>
        <w:t>. ред, средина: ”о стеченој квалификацији за обављање посла”</w:t>
      </w:r>
    </w:p>
    <w:p w14:paraId="35270447" w14:textId="1B27E9CB" w:rsidR="00466C4D" w:rsidRPr="00466C4D" w:rsidRDefault="00466C4D" w:rsidP="00FF5DF2">
      <w:pPr>
        <w:pStyle w:val="ListParagraph"/>
        <w:numPr>
          <w:ilvl w:val="1"/>
          <w:numId w:val="9"/>
        </w:numPr>
        <w:ind w:left="1080"/>
        <w:rPr>
          <w:lang w:val="sr"/>
        </w:rPr>
      </w:pPr>
      <w:r>
        <w:rPr>
          <w:lang w:val="sr"/>
        </w:rPr>
        <w:t>7</w:t>
      </w:r>
      <w:r w:rsidRPr="00466C4D">
        <w:rPr>
          <w:lang w:val="sr"/>
        </w:rPr>
        <w:t>. ред, средина:”на основу завршеног кратког програма високог образовања”</w:t>
      </w:r>
    </w:p>
    <w:p w14:paraId="34DBDD7A" w14:textId="77777777" w:rsidR="00466C4D" w:rsidRPr="00466C4D" w:rsidRDefault="00466C4D" w:rsidP="00466C4D">
      <w:pPr>
        <w:jc w:val="center"/>
        <w:rPr>
          <w:lang w:val="sr"/>
        </w:rPr>
      </w:pPr>
      <w:r w:rsidRPr="00466C4D">
        <w:rPr>
          <w:lang w:val="sr"/>
        </w:rPr>
        <w:t>Члан 2.</w:t>
      </w:r>
    </w:p>
    <w:p w14:paraId="71CC684F" w14:textId="47351087" w:rsidR="00466C4D" w:rsidRPr="00466C4D" w:rsidRDefault="00466C4D" w:rsidP="00466C4D">
      <w:pPr>
        <w:jc w:val="center"/>
        <w:rPr>
          <w:lang w:val="sr"/>
        </w:rPr>
      </w:pPr>
      <w:r w:rsidRPr="00466C4D">
        <w:rPr>
          <w:lang w:val="sr"/>
        </w:rPr>
        <w:t>Средишњи текст сертификата садржи:</w:t>
      </w:r>
    </w:p>
    <w:p w14:paraId="49CA9A7B" w14:textId="2BEFEBB6" w:rsidR="00466C4D" w:rsidRPr="00466C4D" w:rsidRDefault="00466C4D" w:rsidP="00FF5DF2">
      <w:pPr>
        <w:pStyle w:val="ListParagraph"/>
        <w:numPr>
          <w:ilvl w:val="0"/>
          <w:numId w:val="17"/>
        </w:numPr>
        <w:rPr>
          <w:lang w:val="sr"/>
        </w:rPr>
      </w:pPr>
      <w:r>
        <w:rPr>
          <w:lang w:val="sr"/>
        </w:rPr>
        <w:t>1. ред</w:t>
      </w:r>
      <w:r w:rsidRPr="00466C4D">
        <w:rPr>
          <w:lang w:val="sr"/>
        </w:rPr>
        <w:t xml:space="preserve">, средина:  Име, средње слово и презиме студента, ЈМБГ, </w:t>
      </w:r>
    </w:p>
    <w:p w14:paraId="7C953D37" w14:textId="09AAF628" w:rsidR="00466C4D" w:rsidRPr="00466C4D" w:rsidRDefault="00466C4D" w:rsidP="00FF5DF2">
      <w:pPr>
        <w:pStyle w:val="ListParagraph"/>
        <w:numPr>
          <w:ilvl w:val="0"/>
          <w:numId w:val="17"/>
        </w:numPr>
        <w:rPr>
          <w:lang w:val="sr"/>
        </w:rPr>
      </w:pPr>
      <w:r w:rsidRPr="00466C4D">
        <w:rPr>
          <w:lang w:val="sr"/>
        </w:rPr>
        <w:t>2. ред, средина: ”је уписао кратки програм високог образовања ....&lt;назив&gt;, &lt;датум уписа</w:t>
      </w:r>
    </w:p>
    <w:p w14:paraId="045A73B3" w14:textId="0AF42EBE" w:rsidR="00466C4D" w:rsidRPr="00466C4D" w:rsidRDefault="00466C4D" w:rsidP="00FF5DF2">
      <w:pPr>
        <w:pStyle w:val="ListParagraph"/>
        <w:numPr>
          <w:ilvl w:val="0"/>
          <w:numId w:val="17"/>
        </w:numPr>
        <w:rPr>
          <w:lang w:val="sr"/>
        </w:rPr>
      </w:pPr>
      <w:r w:rsidRPr="00466C4D">
        <w:rPr>
          <w:lang w:val="sr"/>
        </w:rPr>
        <w:t>3. ред, средина: ”који је завршио &lt;датум завршетка&gt; ...и тиме стекао ....... ЕСПБ бодова и квалификацију за обављање посла:”</w:t>
      </w:r>
    </w:p>
    <w:p w14:paraId="1D15524D" w14:textId="5B60A581" w:rsidR="00466C4D" w:rsidRPr="00466C4D" w:rsidRDefault="00466C4D" w:rsidP="00FF5DF2">
      <w:pPr>
        <w:pStyle w:val="ListParagraph"/>
        <w:numPr>
          <w:ilvl w:val="0"/>
          <w:numId w:val="17"/>
        </w:numPr>
        <w:rPr>
          <w:lang w:val="sr"/>
        </w:rPr>
      </w:pPr>
      <w:r w:rsidRPr="00466C4D">
        <w:rPr>
          <w:lang w:val="sr"/>
        </w:rPr>
        <w:t>4. ред, средина: ...&lt;назив посла&gt; ...</w:t>
      </w:r>
    </w:p>
    <w:p w14:paraId="56031742" w14:textId="42479EA9" w:rsidR="00466C4D" w:rsidRPr="00466C4D" w:rsidRDefault="00466C4D" w:rsidP="00FF5DF2">
      <w:pPr>
        <w:pStyle w:val="ListParagraph"/>
        <w:numPr>
          <w:ilvl w:val="0"/>
          <w:numId w:val="17"/>
        </w:numPr>
        <w:rPr>
          <w:lang w:val="sr"/>
        </w:rPr>
      </w:pPr>
      <w:r>
        <w:rPr>
          <w:lang w:val="sr"/>
        </w:rPr>
        <w:t xml:space="preserve">5. </w:t>
      </w:r>
      <w:r w:rsidRPr="00466C4D">
        <w:rPr>
          <w:lang w:val="sr"/>
        </w:rPr>
        <w:t xml:space="preserve">ред, лево равњае: ”У додатку сертификата дат је опис посла за који је студент стекао квлификацију, списак стечених копметенција и исхода учења, списак курсева кратког програма, заједно са одговарајућим  стеченим ЕСПБ бодовима, и са укупном просечном оценом  на кратком програму. </w:t>
      </w:r>
    </w:p>
    <w:p w14:paraId="4FA01D29" w14:textId="77777777" w:rsidR="00466C4D" w:rsidRPr="00466C4D" w:rsidRDefault="00466C4D" w:rsidP="00466C4D">
      <w:pPr>
        <w:jc w:val="center"/>
        <w:rPr>
          <w:lang w:val="sr"/>
        </w:rPr>
      </w:pPr>
      <w:r w:rsidRPr="00466C4D">
        <w:rPr>
          <w:lang w:val="sr"/>
        </w:rPr>
        <w:t>Члан 3.</w:t>
      </w:r>
    </w:p>
    <w:p w14:paraId="4C8B9419" w14:textId="77777777" w:rsidR="00466C4D" w:rsidRPr="00466C4D" w:rsidRDefault="00466C4D" w:rsidP="00466C4D">
      <w:pPr>
        <w:rPr>
          <w:lang w:val="sr"/>
        </w:rPr>
      </w:pPr>
      <w:r w:rsidRPr="00466C4D">
        <w:rPr>
          <w:lang w:val="sr"/>
        </w:rPr>
        <w:t>Завршни текст сертификата садржи:</w:t>
      </w:r>
    </w:p>
    <w:p w14:paraId="21BD53A2" w14:textId="690F04E1" w:rsidR="00466C4D" w:rsidRPr="00466C4D" w:rsidRDefault="00466C4D" w:rsidP="00FF5DF2">
      <w:pPr>
        <w:pStyle w:val="ListParagraph"/>
        <w:numPr>
          <w:ilvl w:val="0"/>
          <w:numId w:val="18"/>
        </w:numPr>
        <w:rPr>
          <w:lang w:val="sr"/>
        </w:rPr>
      </w:pPr>
      <w:r w:rsidRPr="00466C4D">
        <w:rPr>
          <w:lang w:val="sr"/>
        </w:rPr>
        <w:t>1 ред, лево: ”Датум уручења сертификата: &lt;датум уручења&gt;”</w:t>
      </w:r>
    </w:p>
    <w:p w14:paraId="773E2B71" w14:textId="501BB221" w:rsidR="00466C4D" w:rsidRPr="00466C4D" w:rsidRDefault="00466C4D" w:rsidP="00FF5DF2">
      <w:pPr>
        <w:pStyle w:val="ListParagraph"/>
        <w:numPr>
          <w:ilvl w:val="0"/>
          <w:numId w:val="18"/>
        </w:numPr>
        <w:rPr>
          <w:lang w:val="sr"/>
        </w:rPr>
      </w:pPr>
      <w:r w:rsidRPr="00466C4D">
        <w:rPr>
          <w:lang w:val="sr"/>
        </w:rPr>
        <w:t>1. ред, десно: Регистарски број сертификата</w:t>
      </w:r>
    </w:p>
    <w:p w14:paraId="271573BB" w14:textId="0268A068" w:rsidR="00466C4D" w:rsidRPr="00466C4D" w:rsidRDefault="00466C4D" w:rsidP="00FF5DF2">
      <w:pPr>
        <w:pStyle w:val="ListParagraph"/>
        <w:numPr>
          <w:ilvl w:val="0"/>
          <w:numId w:val="18"/>
        </w:numPr>
        <w:rPr>
          <w:lang w:val="sr"/>
        </w:rPr>
      </w:pPr>
      <w:r w:rsidRPr="00466C4D">
        <w:rPr>
          <w:lang w:val="sr"/>
        </w:rPr>
        <w:t>2. ред, лево: ” Декан факултета или Руководилац Центра за континуално образовање или друге организационе јединице”</w:t>
      </w:r>
    </w:p>
    <w:p w14:paraId="7D059323" w14:textId="7980A451" w:rsidR="00466C4D" w:rsidRPr="00466C4D" w:rsidRDefault="00466C4D" w:rsidP="00FF5DF2">
      <w:pPr>
        <w:pStyle w:val="ListParagraph"/>
        <w:numPr>
          <w:ilvl w:val="0"/>
          <w:numId w:val="18"/>
        </w:numPr>
        <w:rPr>
          <w:lang w:val="sr"/>
        </w:rPr>
      </w:pPr>
      <w:r w:rsidRPr="00466C4D">
        <w:rPr>
          <w:lang w:val="sr"/>
        </w:rPr>
        <w:t>2. ред, десно:   ”Ректор”</w:t>
      </w:r>
    </w:p>
    <w:p w14:paraId="59EAAD7C" w14:textId="0C7A9D23" w:rsidR="00466C4D" w:rsidRPr="00466C4D" w:rsidRDefault="00466C4D" w:rsidP="00FF5DF2">
      <w:pPr>
        <w:pStyle w:val="ListParagraph"/>
        <w:numPr>
          <w:ilvl w:val="0"/>
          <w:numId w:val="18"/>
        </w:numPr>
        <w:rPr>
          <w:lang w:val="sr"/>
        </w:rPr>
      </w:pPr>
      <w:r w:rsidRPr="00466C4D">
        <w:rPr>
          <w:lang w:val="sr"/>
        </w:rPr>
        <w:t>3. ред лево:  место за потпис декана или руководиоца центра</w:t>
      </w:r>
    </w:p>
    <w:p w14:paraId="1B0E4CFC" w14:textId="6F30F108" w:rsidR="00466C4D" w:rsidRPr="00466C4D" w:rsidRDefault="00466C4D" w:rsidP="00FF5DF2">
      <w:pPr>
        <w:pStyle w:val="ListParagraph"/>
        <w:numPr>
          <w:ilvl w:val="0"/>
          <w:numId w:val="18"/>
        </w:numPr>
        <w:rPr>
          <w:lang w:val="sr"/>
        </w:rPr>
      </w:pPr>
      <w:r w:rsidRPr="00466C4D">
        <w:rPr>
          <w:lang w:val="sr"/>
        </w:rPr>
        <w:t>3. ред, десно: место за потпис ректора</w:t>
      </w:r>
    </w:p>
    <w:p w14:paraId="0EAC1859" w14:textId="7CD29CB8" w:rsidR="00466C4D" w:rsidRPr="00466C4D" w:rsidRDefault="00466C4D" w:rsidP="00FF5DF2">
      <w:pPr>
        <w:pStyle w:val="ListParagraph"/>
        <w:numPr>
          <w:ilvl w:val="0"/>
          <w:numId w:val="18"/>
        </w:numPr>
        <w:rPr>
          <w:lang w:val="sr"/>
        </w:rPr>
      </w:pPr>
      <w:r w:rsidRPr="00466C4D">
        <w:rPr>
          <w:lang w:val="sr"/>
        </w:rPr>
        <w:t>4. ред, лево: Име и презиме декана/руководиоца</w:t>
      </w:r>
    </w:p>
    <w:p w14:paraId="7B2EB5AB" w14:textId="2C53BDEB" w:rsidR="00466C4D" w:rsidRPr="00466C4D" w:rsidRDefault="00466C4D" w:rsidP="00FF5DF2">
      <w:pPr>
        <w:pStyle w:val="ListParagraph"/>
        <w:numPr>
          <w:ilvl w:val="0"/>
          <w:numId w:val="18"/>
        </w:numPr>
        <w:rPr>
          <w:lang w:val="sr"/>
        </w:rPr>
      </w:pPr>
      <w:r w:rsidRPr="00466C4D">
        <w:rPr>
          <w:lang w:val="sr"/>
        </w:rPr>
        <w:t>4. ред, десно; Име и презиме ректора</w:t>
      </w:r>
    </w:p>
    <w:p w14:paraId="49FC48D2" w14:textId="6B266204" w:rsidR="00466C4D" w:rsidRPr="00466C4D" w:rsidRDefault="00466C4D" w:rsidP="00FF5DF2">
      <w:pPr>
        <w:pStyle w:val="ListParagraph"/>
        <w:numPr>
          <w:ilvl w:val="0"/>
          <w:numId w:val="18"/>
        </w:numPr>
        <w:rPr>
          <w:lang w:val="sr"/>
        </w:rPr>
      </w:pPr>
      <w:r w:rsidRPr="00466C4D">
        <w:rPr>
          <w:lang w:val="sr"/>
        </w:rPr>
        <w:t>5. ред, средина: место за печат универзитета</w:t>
      </w:r>
    </w:p>
    <w:p w14:paraId="572CB8E7" w14:textId="77777777" w:rsidR="00466C4D" w:rsidRDefault="00466C4D" w:rsidP="00466C4D">
      <w:pPr>
        <w:rPr>
          <w:lang w:val="sr"/>
        </w:rPr>
      </w:pPr>
    </w:p>
    <w:p w14:paraId="6E82891C" w14:textId="77777777" w:rsidR="00466C4D" w:rsidRPr="00466C4D" w:rsidRDefault="00466C4D" w:rsidP="00466C4D">
      <w:pPr>
        <w:jc w:val="center"/>
        <w:rPr>
          <w:lang w:val="sr"/>
        </w:rPr>
      </w:pPr>
      <w:r w:rsidRPr="00466C4D">
        <w:rPr>
          <w:lang w:val="sr"/>
        </w:rPr>
        <w:t>Члан 4.</w:t>
      </w:r>
    </w:p>
    <w:p w14:paraId="20D2FBCC" w14:textId="77777777" w:rsidR="00466C4D" w:rsidRPr="00466C4D" w:rsidRDefault="00466C4D" w:rsidP="00466C4D">
      <w:pPr>
        <w:rPr>
          <w:lang w:val="sr"/>
        </w:rPr>
      </w:pPr>
      <w:r w:rsidRPr="00466C4D">
        <w:rPr>
          <w:lang w:val="sr"/>
        </w:rPr>
        <w:t>Размак између редова, тип и величину фонта за слова одређује графички дизајнер.</w:t>
      </w:r>
    </w:p>
    <w:p w14:paraId="59128811" w14:textId="77777777" w:rsidR="00466C4D" w:rsidRPr="00466C4D" w:rsidRDefault="00466C4D" w:rsidP="00466C4D">
      <w:pPr>
        <w:rPr>
          <w:lang w:val="sr"/>
        </w:rPr>
      </w:pPr>
      <w:r w:rsidRPr="00466C4D">
        <w:rPr>
          <w:lang w:val="sr"/>
        </w:rPr>
        <w:t>Сертификат креира и израђује високошколска установа у формату А4, а у складу са овом одлуком.</w:t>
      </w:r>
    </w:p>
    <w:p w14:paraId="36FACE8A" w14:textId="77777777" w:rsidR="00466C4D" w:rsidRPr="00466C4D" w:rsidRDefault="00466C4D" w:rsidP="00466C4D">
      <w:pPr>
        <w:rPr>
          <w:lang w:val="sr"/>
        </w:rPr>
      </w:pPr>
    </w:p>
    <w:p w14:paraId="4ED26038" w14:textId="77777777" w:rsidR="00466C4D" w:rsidRPr="00466C4D" w:rsidRDefault="00466C4D" w:rsidP="00466C4D">
      <w:pPr>
        <w:jc w:val="center"/>
        <w:rPr>
          <w:lang w:val="sr"/>
        </w:rPr>
      </w:pPr>
      <w:r w:rsidRPr="00466C4D">
        <w:rPr>
          <w:lang w:val="sr"/>
        </w:rPr>
        <w:t>II ДОДАТАК СЕРТИФИКАТА</w:t>
      </w:r>
    </w:p>
    <w:p w14:paraId="77C2273F" w14:textId="77777777" w:rsidR="00466C4D" w:rsidRPr="00466C4D" w:rsidRDefault="00466C4D" w:rsidP="00466C4D">
      <w:pPr>
        <w:jc w:val="center"/>
        <w:rPr>
          <w:lang w:val="sr"/>
        </w:rPr>
      </w:pPr>
      <w:r w:rsidRPr="00466C4D">
        <w:rPr>
          <w:lang w:val="sr"/>
        </w:rPr>
        <w:t>Члан 5.</w:t>
      </w:r>
    </w:p>
    <w:p w14:paraId="6E689318" w14:textId="77777777" w:rsidR="00466C4D" w:rsidRPr="00466C4D" w:rsidRDefault="00466C4D" w:rsidP="00466C4D">
      <w:pPr>
        <w:rPr>
          <w:lang w:val="sr"/>
        </w:rPr>
      </w:pPr>
      <w:r w:rsidRPr="00466C4D">
        <w:rPr>
          <w:lang w:val="sr"/>
        </w:rPr>
        <w:t>Уводни текст садржи:</w:t>
      </w:r>
    </w:p>
    <w:p w14:paraId="3CDFFF9F" w14:textId="6076294F" w:rsidR="00466C4D" w:rsidRPr="00466C4D" w:rsidRDefault="00466C4D" w:rsidP="00FF5DF2">
      <w:pPr>
        <w:pStyle w:val="ListParagraph"/>
        <w:numPr>
          <w:ilvl w:val="0"/>
          <w:numId w:val="19"/>
        </w:numPr>
        <w:rPr>
          <w:lang w:val="sr"/>
        </w:rPr>
      </w:pPr>
      <w:r w:rsidRPr="00466C4D">
        <w:rPr>
          <w:lang w:val="sr"/>
        </w:rPr>
        <w:t>ред, средина: ”ДОДАТАК СЕРТИФИКАТА”</w:t>
      </w:r>
    </w:p>
    <w:p w14:paraId="785E52FF" w14:textId="1676B560" w:rsidR="00466C4D" w:rsidRPr="00466C4D" w:rsidRDefault="00466C4D" w:rsidP="00FF5DF2">
      <w:pPr>
        <w:pStyle w:val="ListParagraph"/>
        <w:numPr>
          <w:ilvl w:val="0"/>
          <w:numId w:val="19"/>
        </w:numPr>
        <w:rPr>
          <w:lang w:val="sr"/>
        </w:rPr>
      </w:pPr>
      <w:r w:rsidRPr="00466C4D">
        <w:rPr>
          <w:lang w:val="sr"/>
        </w:rPr>
        <w:t>ред: средеина: ”Регистарски број сертификата: ......”</w:t>
      </w:r>
    </w:p>
    <w:p w14:paraId="55A2F17A" w14:textId="7D2699DC" w:rsidR="00466C4D" w:rsidRPr="00466C4D" w:rsidRDefault="00466C4D" w:rsidP="00FF5DF2">
      <w:pPr>
        <w:pStyle w:val="ListParagraph"/>
        <w:numPr>
          <w:ilvl w:val="0"/>
          <w:numId w:val="19"/>
        </w:numPr>
        <w:rPr>
          <w:lang w:val="sr"/>
        </w:rPr>
      </w:pPr>
      <w:r w:rsidRPr="00466C4D">
        <w:rPr>
          <w:lang w:val="sr"/>
        </w:rPr>
        <w:t>ред, лево: Назив самосталне високошкослке установе (унверзитета)</w:t>
      </w:r>
    </w:p>
    <w:p w14:paraId="6716C470" w14:textId="3890D6E7" w:rsidR="00466C4D" w:rsidRPr="00466C4D" w:rsidRDefault="00466C4D" w:rsidP="00FF5DF2">
      <w:pPr>
        <w:pStyle w:val="ListParagraph"/>
        <w:numPr>
          <w:ilvl w:val="0"/>
          <w:numId w:val="19"/>
        </w:numPr>
        <w:rPr>
          <w:lang w:val="sr"/>
        </w:rPr>
      </w:pPr>
      <w:r w:rsidRPr="00466C4D">
        <w:rPr>
          <w:lang w:val="sr"/>
        </w:rPr>
        <w:t>ред, лево:  Назив високошкослке установе (факултета, школе) или организационе јединице које организује кратке програме</w:t>
      </w:r>
    </w:p>
    <w:p w14:paraId="6F7AE4D6" w14:textId="7C45EF65" w:rsidR="00466C4D" w:rsidRPr="00466C4D" w:rsidRDefault="00466C4D" w:rsidP="00FF5DF2">
      <w:pPr>
        <w:pStyle w:val="ListParagraph"/>
        <w:numPr>
          <w:ilvl w:val="0"/>
          <w:numId w:val="19"/>
        </w:numPr>
        <w:rPr>
          <w:lang w:val="sr"/>
        </w:rPr>
      </w:pPr>
      <w:r w:rsidRPr="00466C4D">
        <w:rPr>
          <w:lang w:val="sr"/>
        </w:rPr>
        <w:t>ред, лево: Име, средње слово и презиме студента, ЈМБГ</w:t>
      </w:r>
    </w:p>
    <w:p w14:paraId="58A9D203" w14:textId="76A17150" w:rsidR="00466C4D" w:rsidRPr="00466C4D" w:rsidRDefault="00466C4D" w:rsidP="00FF5DF2">
      <w:pPr>
        <w:pStyle w:val="ListParagraph"/>
        <w:numPr>
          <w:ilvl w:val="0"/>
          <w:numId w:val="19"/>
        </w:numPr>
        <w:rPr>
          <w:lang w:val="sr"/>
        </w:rPr>
      </w:pPr>
      <w:r w:rsidRPr="00466C4D">
        <w:rPr>
          <w:lang w:val="sr"/>
        </w:rPr>
        <w:t>ред, лево : Назив кратког програма: &lt;Назив кратког програма</w:t>
      </w:r>
    </w:p>
    <w:p w14:paraId="05EAA911" w14:textId="41821B62" w:rsidR="00466C4D" w:rsidRPr="00466C4D" w:rsidRDefault="00466C4D" w:rsidP="00FF5DF2">
      <w:pPr>
        <w:pStyle w:val="ListParagraph"/>
        <w:numPr>
          <w:ilvl w:val="0"/>
          <w:numId w:val="19"/>
        </w:numPr>
        <w:rPr>
          <w:lang w:val="sr"/>
        </w:rPr>
      </w:pPr>
      <w:r w:rsidRPr="00466C4D">
        <w:rPr>
          <w:lang w:val="sr"/>
        </w:rPr>
        <w:t>ред, средина: ”ОПИС  ПОСЛА”</w:t>
      </w:r>
    </w:p>
    <w:p w14:paraId="16649AD7" w14:textId="0B44D4B4" w:rsidR="00466C4D" w:rsidRPr="00466C4D" w:rsidRDefault="00466C4D" w:rsidP="00FF5DF2">
      <w:pPr>
        <w:pStyle w:val="ListParagraph"/>
        <w:numPr>
          <w:ilvl w:val="0"/>
          <w:numId w:val="19"/>
        </w:numPr>
        <w:rPr>
          <w:lang w:val="sr"/>
        </w:rPr>
      </w:pPr>
      <w:r w:rsidRPr="00466C4D">
        <w:rPr>
          <w:lang w:val="sr"/>
        </w:rPr>
        <w:t>ред, лево: Текст описа посла</w:t>
      </w:r>
    </w:p>
    <w:p w14:paraId="2C94DD48" w14:textId="14E60910" w:rsidR="00466C4D" w:rsidRPr="00466C4D" w:rsidRDefault="00466C4D" w:rsidP="00FF5DF2">
      <w:pPr>
        <w:pStyle w:val="ListParagraph"/>
        <w:numPr>
          <w:ilvl w:val="0"/>
          <w:numId w:val="19"/>
        </w:numPr>
        <w:rPr>
          <w:lang w:val="sr"/>
        </w:rPr>
      </w:pPr>
      <w:r w:rsidRPr="00466C4D">
        <w:rPr>
          <w:lang w:val="sr"/>
        </w:rPr>
        <w:t>ред, лево: Текст описа посла</w:t>
      </w:r>
    </w:p>
    <w:p w14:paraId="65F9EF51" w14:textId="0979B3E6" w:rsidR="00466C4D" w:rsidRPr="00466C4D" w:rsidRDefault="00466C4D" w:rsidP="00FF5DF2">
      <w:pPr>
        <w:pStyle w:val="ListParagraph"/>
        <w:numPr>
          <w:ilvl w:val="0"/>
          <w:numId w:val="19"/>
        </w:numPr>
        <w:rPr>
          <w:lang w:val="sr"/>
        </w:rPr>
      </w:pPr>
      <w:r w:rsidRPr="00466C4D">
        <w:rPr>
          <w:lang w:val="sr"/>
        </w:rPr>
        <w:t>ред, лево: Текст описа посла</w:t>
      </w:r>
    </w:p>
    <w:p w14:paraId="405EE04D" w14:textId="61404F73" w:rsidR="00466C4D" w:rsidRPr="00466C4D" w:rsidRDefault="00466C4D" w:rsidP="00FF5DF2">
      <w:pPr>
        <w:pStyle w:val="ListParagraph"/>
        <w:numPr>
          <w:ilvl w:val="0"/>
          <w:numId w:val="19"/>
        </w:numPr>
        <w:rPr>
          <w:lang w:val="sr"/>
        </w:rPr>
      </w:pPr>
      <w:r w:rsidRPr="00466C4D">
        <w:rPr>
          <w:lang w:val="sr"/>
        </w:rPr>
        <w:t>ред, средина: ”СТЕЧНЕ КОМПЕТЕНЦИЈЕ”</w:t>
      </w:r>
    </w:p>
    <w:p w14:paraId="12CFB6B4" w14:textId="46D2CB7A" w:rsidR="00466C4D" w:rsidRPr="00466C4D" w:rsidRDefault="00466C4D" w:rsidP="00FF5DF2">
      <w:pPr>
        <w:pStyle w:val="ListParagraph"/>
        <w:numPr>
          <w:ilvl w:val="0"/>
          <w:numId w:val="19"/>
        </w:numPr>
        <w:rPr>
          <w:lang w:val="sr"/>
        </w:rPr>
      </w:pPr>
      <w:r w:rsidRPr="00466C4D">
        <w:rPr>
          <w:lang w:val="sr"/>
        </w:rPr>
        <w:t>ред, лево: Текст описа стечених компетенција</w:t>
      </w:r>
    </w:p>
    <w:p w14:paraId="45A0CADE" w14:textId="00FBE1AC" w:rsidR="00466C4D" w:rsidRPr="00466C4D" w:rsidRDefault="00466C4D" w:rsidP="00FF5DF2">
      <w:pPr>
        <w:pStyle w:val="ListParagraph"/>
        <w:numPr>
          <w:ilvl w:val="0"/>
          <w:numId w:val="19"/>
        </w:numPr>
        <w:rPr>
          <w:lang w:val="sr"/>
        </w:rPr>
      </w:pPr>
      <w:r w:rsidRPr="00466C4D">
        <w:rPr>
          <w:lang w:val="sr"/>
        </w:rPr>
        <w:t>ред, лево:  Текст описа стечених компетенција</w:t>
      </w:r>
    </w:p>
    <w:p w14:paraId="44937852" w14:textId="4C3516B1" w:rsidR="00466C4D" w:rsidRPr="00466C4D" w:rsidRDefault="00466C4D" w:rsidP="00FF5DF2">
      <w:pPr>
        <w:pStyle w:val="ListParagraph"/>
        <w:numPr>
          <w:ilvl w:val="0"/>
          <w:numId w:val="19"/>
        </w:numPr>
        <w:rPr>
          <w:lang w:val="sr"/>
        </w:rPr>
      </w:pPr>
      <w:r w:rsidRPr="00466C4D">
        <w:rPr>
          <w:lang w:val="sr"/>
        </w:rPr>
        <w:t>ред,лево:  Текст описа стечених компетенција</w:t>
      </w:r>
    </w:p>
    <w:p w14:paraId="687BBB2D" w14:textId="7C65DA29" w:rsidR="00466C4D" w:rsidRPr="00466C4D" w:rsidRDefault="00466C4D" w:rsidP="00FF5DF2">
      <w:pPr>
        <w:pStyle w:val="ListParagraph"/>
        <w:numPr>
          <w:ilvl w:val="0"/>
          <w:numId w:val="19"/>
        </w:numPr>
        <w:rPr>
          <w:lang w:val="sr"/>
        </w:rPr>
      </w:pPr>
      <w:r w:rsidRPr="00466C4D">
        <w:rPr>
          <w:lang w:val="sr"/>
        </w:rPr>
        <w:t>ред, лево: Текст описа стечених компетенција</w:t>
      </w:r>
    </w:p>
    <w:p w14:paraId="6DC8A1EF" w14:textId="5CC23BA3" w:rsidR="00466C4D" w:rsidRPr="00466C4D" w:rsidRDefault="00466C4D" w:rsidP="00FF5DF2">
      <w:pPr>
        <w:pStyle w:val="ListParagraph"/>
        <w:numPr>
          <w:ilvl w:val="0"/>
          <w:numId w:val="19"/>
        </w:numPr>
        <w:rPr>
          <w:lang w:val="sr"/>
        </w:rPr>
      </w:pPr>
      <w:r w:rsidRPr="00466C4D">
        <w:rPr>
          <w:lang w:val="sr"/>
        </w:rPr>
        <w:t>ред, средина: ”СТУДИЈСКИ ПРОГРАМИ ЧИЈЕ ДЕЛОВЕ САДРЖИ КРАТКИ ПРОГРАМ”</w:t>
      </w:r>
    </w:p>
    <w:p w14:paraId="44F93FF1" w14:textId="2473EDB1" w:rsidR="00466C4D" w:rsidRPr="00466C4D" w:rsidRDefault="00466C4D" w:rsidP="00FF5DF2">
      <w:pPr>
        <w:pStyle w:val="ListParagraph"/>
        <w:numPr>
          <w:ilvl w:val="0"/>
          <w:numId w:val="19"/>
        </w:numPr>
        <w:rPr>
          <w:lang w:val="sr"/>
        </w:rPr>
      </w:pPr>
      <w:r w:rsidRPr="00466C4D">
        <w:rPr>
          <w:lang w:val="sr"/>
        </w:rPr>
        <w:t>ред, лево: Први програм ОАС, ОСС, МАС, или МСС, % учешћа</w:t>
      </w:r>
    </w:p>
    <w:p w14:paraId="2916CC9B" w14:textId="3ACC2B7B" w:rsidR="00466C4D" w:rsidRPr="00466C4D" w:rsidRDefault="00466C4D" w:rsidP="00FF5DF2">
      <w:pPr>
        <w:pStyle w:val="ListParagraph"/>
        <w:numPr>
          <w:ilvl w:val="0"/>
          <w:numId w:val="19"/>
        </w:numPr>
        <w:rPr>
          <w:lang w:val="sr"/>
        </w:rPr>
      </w:pPr>
      <w:r w:rsidRPr="00466C4D">
        <w:rPr>
          <w:lang w:val="sr"/>
        </w:rPr>
        <w:t>ред, лево: Други програм ОАС, ОСС, МАС, или МСС, % учешћа</w:t>
      </w:r>
    </w:p>
    <w:p w14:paraId="6AB417CB" w14:textId="0CDF891C" w:rsidR="00466C4D" w:rsidRPr="00466C4D" w:rsidRDefault="00466C4D" w:rsidP="00FF5DF2">
      <w:pPr>
        <w:pStyle w:val="ListParagraph"/>
        <w:numPr>
          <w:ilvl w:val="0"/>
          <w:numId w:val="19"/>
        </w:numPr>
        <w:rPr>
          <w:lang w:val="sr"/>
        </w:rPr>
      </w:pPr>
      <w:r w:rsidRPr="00466C4D">
        <w:rPr>
          <w:lang w:val="sr"/>
        </w:rPr>
        <w:t>ред, лево: Трећи програм ОАС, ОСС, МАС, или МСС, % ушећа</w:t>
      </w:r>
    </w:p>
    <w:p w14:paraId="1A01BD83" w14:textId="40384962" w:rsidR="00466C4D" w:rsidRPr="00466C4D" w:rsidRDefault="00466C4D" w:rsidP="00FF5DF2">
      <w:pPr>
        <w:pStyle w:val="ListParagraph"/>
        <w:numPr>
          <w:ilvl w:val="0"/>
          <w:numId w:val="19"/>
        </w:numPr>
        <w:rPr>
          <w:lang w:val="sr"/>
        </w:rPr>
      </w:pPr>
      <w:r w:rsidRPr="00466C4D">
        <w:rPr>
          <w:lang w:val="sr"/>
        </w:rPr>
        <w:t>ред, лево:  Додатни програмски садржаји: % учешћа</w:t>
      </w:r>
    </w:p>
    <w:p w14:paraId="4FCFFA3E" w14:textId="7EB25F3F" w:rsidR="00466C4D" w:rsidRPr="00466C4D" w:rsidRDefault="00466C4D" w:rsidP="00FF5DF2">
      <w:pPr>
        <w:pStyle w:val="ListParagraph"/>
        <w:numPr>
          <w:ilvl w:val="0"/>
          <w:numId w:val="19"/>
        </w:numPr>
        <w:rPr>
          <w:lang w:val="sr"/>
        </w:rPr>
      </w:pPr>
      <w:r w:rsidRPr="00466C4D">
        <w:rPr>
          <w:lang w:val="sr"/>
        </w:rPr>
        <w:t>ред, лево: Датум уписа програма: &lt;Датум&gt;, Датум завршетка програма: &lt;Датум&gt;</w:t>
      </w:r>
    </w:p>
    <w:p w14:paraId="78C00A71" w14:textId="256C4C6E" w:rsidR="00466C4D" w:rsidRPr="00466C4D" w:rsidRDefault="00466C4D" w:rsidP="00FF5DF2">
      <w:pPr>
        <w:pStyle w:val="ListParagraph"/>
        <w:numPr>
          <w:ilvl w:val="0"/>
          <w:numId w:val="19"/>
        </w:numPr>
        <w:rPr>
          <w:lang w:val="sr"/>
        </w:rPr>
      </w:pPr>
      <w:r w:rsidRPr="00466C4D">
        <w:rPr>
          <w:lang w:val="sr"/>
        </w:rPr>
        <w:t>ред, лево: Укупна просечна оцена:  ........</w:t>
      </w:r>
    </w:p>
    <w:p w14:paraId="7A5D7CCB" w14:textId="77777777" w:rsidR="00466C4D" w:rsidRPr="00466C4D" w:rsidRDefault="00466C4D" w:rsidP="00466C4D">
      <w:pPr>
        <w:rPr>
          <w:lang w:val="sr"/>
        </w:rPr>
      </w:pPr>
    </w:p>
    <w:p w14:paraId="6F897FBD" w14:textId="77777777" w:rsidR="00466C4D" w:rsidRPr="00466C4D" w:rsidRDefault="00466C4D" w:rsidP="00F526A0">
      <w:pPr>
        <w:jc w:val="center"/>
        <w:rPr>
          <w:lang w:val="sr"/>
        </w:rPr>
      </w:pPr>
      <w:r w:rsidRPr="00466C4D">
        <w:rPr>
          <w:lang w:val="sr"/>
        </w:rPr>
        <w:t>Члан 6</w:t>
      </w:r>
    </w:p>
    <w:p w14:paraId="08F66994" w14:textId="77777777" w:rsidR="00466C4D" w:rsidRPr="00466C4D" w:rsidRDefault="00466C4D" w:rsidP="00466C4D">
      <w:pPr>
        <w:rPr>
          <w:lang w:val="sr"/>
        </w:rPr>
      </w:pPr>
      <w:r w:rsidRPr="00466C4D">
        <w:rPr>
          <w:lang w:val="sr"/>
        </w:rPr>
        <w:t>На 2. страни додатка сертификата  се налази информација о свим курсевима студијског програма  која садржи следеће:</w:t>
      </w:r>
    </w:p>
    <w:p w14:paraId="703D063D" w14:textId="10CA019F" w:rsidR="00466C4D" w:rsidRPr="00F526A0" w:rsidRDefault="00466C4D" w:rsidP="00FF5DF2">
      <w:pPr>
        <w:pStyle w:val="ListParagraph"/>
        <w:numPr>
          <w:ilvl w:val="0"/>
          <w:numId w:val="20"/>
        </w:numPr>
        <w:rPr>
          <w:lang w:val="sr"/>
        </w:rPr>
      </w:pPr>
      <w:r w:rsidRPr="00F526A0">
        <w:rPr>
          <w:lang w:val="sr"/>
        </w:rPr>
        <w:t>ред, средина: КУРСЕВИ КРАТКОГ ПРОГРАМА</w:t>
      </w:r>
    </w:p>
    <w:p w14:paraId="70254A31" w14:textId="6B6048DD" w:rsidR="00466C4D" w:rsidRPr="00F526A0" w:rsidRDefault="00466C4D" w:rsidP="00FF5DF2">
      <w:pPr>
        <w:pStyle w:val="ListParagraph"/>
        <w:numPr>
          <w:ilvl w:val="0"/>
          <w:numId w:val="20"/>
        </w:numPr>
        <w:rPr>
          <w:lang w:val="sr"/>
        </w:rPr>
      </w:pPr>
      <w:r w:rsidRPr="00F526A0">
        <w:rPr>
          <w:lang w:val="sr"/>
        </w:rPr>
        <w:t>ред, лево: 1. курс: &lt;назив курса&gt;, број ЕСПБ:.........., оцена:......</w:t>
      </w:r>
    </w:p>
    <w:p w14:paraId="619C39B4" w14:textId="43E0DA68" w:rsidR="00466C4D" w:rsidRPr="00F526A0" w:rsidRDefault="00466C4D" w:rsidP="00FF5DF2">
      <w:pPr>
        <w:pStyle w:val="ListParagraph"/>
        <w:numPr>
          <w:ilvl w:val="0"/>
          <w:numId w:val="20"/>
        </w:numPr>
        <w:rPr>
          <w:lang w:val="sr"/>
        </w:rPr>
      </w:pPr>
      <w:r w:rsidRPr="00F526A0">
        <w:rPr>
          <w:lang w:val="sr"/>
        </w:rPr>
        <w:t>ред, лево: 2. курс: &lt;назив курса&gt;, број ЕСПБ:.........., оцена:......</w:t>
      </w:r>
    </w:p>
    <w:p w14:paraId="415E8AA1" w14:textId="727D5E6E" w:rsidR="00466C4D" w:rsidRPr="00F526A0" w:rsidRDefault="00466C4D" w:rsidP="00FF5DF2">
      <w:pPr>
        <w:pStyle w:val="ListParagraph"/>
        <w:numPr>
          <w:ilvl w:val="0"/>
          <w:numId w:val="20"/>
        </w:numPr>
        <w:rPr>
          <w:lang w:val="sr"/>
        </w:rPr>
      </w:pPr>
      <w:r w:rsidRPr="00F526A0">
        <w:rPr>
          <w:lang w:val="sr"/>
        </w:rPr>
        <w:t>ред, лево: 3. курс: &lt;назив курса&gt;, број ЕСПБ:.........., оцена:......</w:t>
      </w:r>
    </w:p>
    <w:p w14:paraId="62F90CF7" w14:textId="796CE821" w:rsidR="00466C4D" w:rsidRPr="00F526A0" w:rsidRDefault="00466C4D" w:rsidP="00FF5DF2">
      <w:pPr>
        <w:pStyle w:val="ListParagraph"/>
        <w:numPr>
          <w:ilvl w:val="0"/>
          <w:numId w:val="20"/>
        </w:numPr>
        <w:rPr>
          <w:lang w:val="sr"/>
        </w:rPr>
      </w:pPr>
      <w:r w:rsidRPr="00F526A0">
        <w:rPr>
          <w:lang w:val="sr"/>
        </w:rPr>
        <w:t>ред, лево: 4. курс: &lt;назив курса&gt;, број ЕСПБ:.........., оцена:......</w:t>
      </w:r>
    </w:p>
    <w:p w14:paraId="07734EB4" w14:textId="5C62D84A" w:rsidR="00466C4D" w:rsidRPr="00F526A0" w:rsidRDefault="00466C4D" w:rsidP="00FF5DF2">
      <w:pPr>
        <w:pStyle w:val="ListParagraph"/>
        <w:numPr>
          <w:ilvl w:val="0"/>
          <w:numId w:val="20"/>
        </w:numPr>
        <w:rPr>
          <w:lang w:val="sr"/>
        </w:rPr>
      </w:pPr>
      <w:r w:rsidRPr="00F526A0">
        <w:rPr>
          <w:lang w:val="sr"/>
        </w:rPr>
        <w:t>ред, лево: 5. курс: &lt;назив курса&gt;, број ЕСПБ:.........., оцена:......</w:t>
      </w:r>
    </w:p>
    <w:p w14:paraId="6D9F033D" w14:textId="3EA9F1FA" w:rsidR="00466C4D" w:rsidRPr="00F526A0" w:rsidRDefault="00466C4D" w:rsidP="00FF5DF2">
      <w:pPr>
        <w:pStyle w:val="ListParagraph"/>
        <w:numPr>
          <w:ilvl w:val="0"/>
          <w:numId w:val="20"/>
        </w:numPr>
        <w:rPr>
          <w:lang w:val="sr"/>
        </w:rPr>
      </w:pPr>
      <w:r w:rsidRPr="00F526A0">
        <w:rPr>
          <w:lang w:val="sr"/>
        </w:rPr>
        <w:t>ред, лево: 6. курс: &lt;назив курса&gt;, број ЕСПБ:.........., оцена:......</w:t>
      </w:r>
    </w:p>
    <w:p w14:paraId="084C2FAD" w14:textId="1AE0CA1F" w:rsidR="00466C4D" w:rsidRPr="00F526A0" w:rsidRDefault="00466C4D" w:rsidP="00FF5DF2">
      <w:pPr>
        <w:pStyle w:val="ListParagraph"/>
        <w:numPr>
          <w:ilvl w:val="0"/>
          <w:numId w:val="20"/>
        </w:numPr>
        <w:rPr>
          <w:lang w:val="sr"/>
        </w:rPr>
      </w:pPr>
      <w:r w:rsidRPr="00F526A0">
        <w:rPr>
          <w:lang w:val="sr"/>
        </w:rPr>
        <w:t>ред, лево: 7. курс: &lt;назив курса&gt;, број ЕСПБ:.........., оцена:......</w:t>
      </w:r>
    </w:p>
    <w:p w14:paraId="6DCDC4B4" w14:textId="369FB8D7" w:rsidR="00466C4D" w:rsidRPr="00F526A0" w:rsidRDefault="00466C4D" w:rsidP="00FF5DF2">
      <w:pPr>
        <w:pStyle w:val="ListParagraph"/>
        <w:numPr>
          <w:ilvl w:val="0"/>
          <w:numId w:val="20"/>
        </w:numPr>
        <w:rPr>
          <w:lang w:val="sr"/>
        </w:rPr>
      </w:pPr>
      <w:r w:rsidRPr="00F526A0">
        <w:rPr>
          <w:lang w:val="sr"/>
        </w:rPr>
        <w:t>ред, лево: 8. курс: &lt;назив курса&gt;, број ЕСПБ:.........., оцена:......</w:t>
      </w:r>
    </w:p>
    <w:p w14:paraId="0A002AD3" w14:textId="49D33A33" w:rsidR="00466C4D" w:rsidRPr="00F526A0" w:rsidRDefault="00466C4D" w:rsidP="00FF5DF2">
      <w:pPr>
        <w:pStyle w:val="ListParagraph"/>
        <w:numPr>
          <w:ilvl w:val="0"/>
          <w:numId w:val="20"/>
        </w:numPr>
        <w:rPr>
          <w:lang w:val="sr"/>
        </w:rPr>
      </w:pPr>
      <w:r w:rsidRPr="00F526A0">
        <w:rPr>
          <w:lang w:val="sr"/>
        </w:rPr>
        <w:t>ред, лево: 9. курс: &lt;назив курса&gt;, број ЕСПБ:.........., оцена:......</w:t>
      </w:r>
    </w:p>
    <w:p w14:paraId="437796D3" w14:textId="2D3272AE" w:rsidR="00466C4D" w:rsidRPr="00F526A0" w:rsidRDefault="00466C4D" w:rsidP="00FF5DF2">
      <w:pPr>
        <w:pStyle w:val="ListParagraph"/>
        <w:numPr>
          <w:ilvl w:val="0"/>
          <w:numId w:val="20"/>
        </w:numPr>
        <w:rPr>
          <w:lang w:val="sr"/>
        </w:rPr>
      </w:pPr>
      <w:r w:rsidRPr="00F526A0">
        <w:rPr>
          <w:lang w:val="sr"/>
        </w:rPr>
        <w:t>ред, лево: 10. курс: &lt;назив курса&gt;, број ЕСПБ:.........., оцена:......</w:t>
      </w:r>
    </w:p>
    <w:p w14:paraId="5DE20301" w14:textId="4777A7B6" w:rsidR="00466C4D" w:rsidRPr="00F526A0" w:rsidRDefault="00466C4D" w:rsidP="00FF5DF2">
      <w:pPr>
        <w:pStyle w:val="ListParagraph"/>
        <w:numPr>
          <w:ilvl w:val="0"/>
          <w:numId w:val="20"/>
        </w:numPr>
        <w:rPr>
          <w:lang w:val="sr"/>
        </w:rPr>
      </w:pPr>
      <w:r w:rsidRPr="00F526A0">
        <w:rPr>
          <w:lang w:val="sr"/>
        </w:rPr>
        <w:t>ред, лево: 11. курс: &lt;назив курса&gt;, број ЕСПБ:.........., оцена:......</w:t>
      </w:r>
    </w:p>
    <w:p w14:paraId="429A1BD9" w14:textId="001F9979" w:rsidR="00466C4D" w:rsidRPr="00F526A0" w:rsidRDefault="00466C4D" w:rsidP="00FF5DF2">
      <w:pPr>
        <w:pStyle w:val="ListParagraph"/>
        <w:numPr>
          <w:ilvl w:val="0"/>
          <w:numId w:val="20"/>
        </w:numPr>
        <w:rPr>
          <w:lang w:val="sr"/>
        </w:rPr>
      </w:pPr>
      <w:r w:rsidRPr="00F526A0">
        <w:rPr>
          <w:lang w:val="sr"/>
        </w:rPr>
        <w:t>ред, лево: 12. курс: &lt;назив курса&gt;, број ЕСПБ:.........., оцена:......</w:t>
      </w:r>
    </w:p>
    <w:p w14:paraId="2D2B2F8C" w14:textId="3CAF4694" w:rsidR="00466C4D" w:rsidRPr="00F526A0" w:rsidRDefault="00466C4D" w:rsidP="00FF5DF2">
      <w:pPr>
        <w:pStyle w:val="ListParagraph"/>
        <w:numPr>
          <w:ilvl w:val="0"/>
          <w:numId w:val="20"/>
        </w:numPr>
        <w:rPr>
          <w:lang w:val="sr"/>
        </w:rPr>
      </w:pPr>
      <w:r w:rsidRPr="00F526A0">
        <w:rPr>
          <w:lang w:val="sr"/>
        </w:rPr>
        <w:t>ред, лево: 13. курс: &lt;назив курса&gt;, број ЕСПБ:.........., оцена:......</w:t>
      </w:r>
    </w:p>
    <w:p w14:paraId="6CCBCDEC" w14:textId="00971F05" w:rsidR="00466C4D" w:rsidRPr="00F526A0" w:rsidRDefault="00466C4D" w:rsidP="00FF5DF2">
      <w:pPr>
        <w:pStyle w:val="ListParagraph"/>
        <w:numPr>
          <w:ilvl w:val="0"/>
          <w:numId w:val="20"/>
        </w:numPr>
        <w:rPr>
          <w:lang w:val="sr"/>
        </w:rPr>
      </w:pPr>
      <w:r w:rsidRPr="00F526A0">
        <w:rPr>
          <w:lang w:val="sr"/>
        </w:rPr>
        <w:t>ред, лево: 14. курс: &lt;назив курса&gt;, број ЕСПБ:.........., оцена:......</w:t>
      </w:r>
    </w:p>
    <w:p w14:paraId="61A7BC30" w14:textId="6480BDD7" w:rsidR="00466C4D" w:rsidRPr="00F526A0" w:rsidRDefault="00466C4D" w:rsidP="00FF5DF2">
      <w:pPr>
        <w:pStyle w:val="ListParagraph"/>
        <w:numPr>
          <w:ilvl w:val="0"/>
          <w:numId w:val="20"/>
        </w:numPr>
        <w:rPr>
          <w:lang w:val="sr"/>
        </w:rPr>
      </w:pPr>
      <w:r w:rsidRPr="00F526A0">
        <w:rPr>
          <w:lang w:val="sr"/>
        </w:rPr>
        <w:t>ред, лево: 15. курс: &lt;назив курса&gt;, број ЕСПБ:.........., оцена:......</w:t>
      </w:r>
    </w:p>
    <w:p w14:paraId="7AEB552D" w14:textId="3DD83811" w:rsidR="00466C4D" w:rsidRPr="00F526A0" w:rsidRDefault="00466C4D" w:rsidP="00FF5DF2">
      <w:pPr>
        <w:pStyle w:val="ListParagraph"/>
        <w:numPr>
          <w:ilvl w:val="0"/>
          <w:numId w:val="20"/>
        </w:numPr>
        <w:rPr>
          <w:lang w:val="sr"/>
        </w:rPr>
      </w:pPr>
      <w:r w:rsidRPr="00F526A0">
        <w:rPr>
          <w:lang w:val="sr"/>
        </w:rPr>
        <w:t>ред, лево: 16. курс: &lt;назив курса&gt;, број ЕСПБ:.........., оцена:......</w:t>
      </w:r>
    </w:p>
    <w:p w14:paraId="312F9416" w14:textId="2BFC4F4B" w:rsidR="00466C4D" w:rsidRPr="00F526A0" w:rsidRDefault="00466C4D" w:rsidP="00FF5DF2">
      <w:pPr>
        <w:pStyle w:val="ListParagraph"/>
        <w:numPr>
          <w:ilvl w:val="0"/>
          <w:numId w:val="20"/>
        </w:numPr>
        <w:rPr>
          <w:lang w:val="sr"/>
        </w:rPr>
      </w:pPr>
      <w:r w:rsidRPr="00F526A0">
        <w:rPr>
          <w:lang w:val="sr"/>
        </w:rPr>
        <w:t>ред, лево: 17. курс: &lt;назив курса&gt;, број ЕСПБ:.........., оцена:......</w:t>
      </w:r>
    </w:p>
    <w:p w14:paraId="0950E9D6" w14:textId="6FF2F9F1" w:rsidR="00466C4D" w:rsidRPr="00F526A0" w:rsidRDefault="00466C4D" w:rsidP="00FF5DF2">
      <w:pPr>
        <w:pStyle w:val="ListParagraph"/>
        <w:numPr>
          <w:ilvl w:val="0"/>
          <w:numId w:val="20"/>
        </w:numPr>
        <w:rPr>
          <w:lang w:val="sr"/>
        </w:rPr>
      </w:pPr>
      <w:r w:rsidRPr="00F526A0">
        <w:rPr>
          <w:lang w:val="sr"/>
        </w:rPr>
        <w:t>ред, лево: 18. курс: &lt;назив курса&gt;, број ЕСПБ:.........., оцена:......</w:t>
      </w:r>
    </w:p>
    <w:p w14:paraId="0027620E" w14:textId="16B7EBCD" w:rsidR="00466C4D" w:rsidRPr="00F526A0" w:rsidRDefault="00466C4D" w:rsidP="00FF5DF2">
      <w:pPr>
        <w:pStyle w:val="ListParagraph"/>
        <w:numPr>
          <w:ilvl w:val="0"/>
          <w:numId w:val="20"/>
        </w:numPr>
        <w:rPr>
          <w:lang w:val="sr"/>
        </w:rPr>
      </w:pPr>
      <w:r w:rsidRPr="00F526A0">
        <w:rPr>
          <w:lang w:val="sr"/>
        </w:rPr>
        <w:t>ред, лево: 19. курс: &lt;назив курса&gt;, број ЕСПБ:.........., оцена:......</w:t>
      </w:r>
    </w:p>
    <w:p w14:paraId="01E9661E" w14:textId="587E5219" w:rsidR="00466C4D" w:rsidRPr="00F526A0" w:rsidRDefault="00466C4D" w:rsidP="00FF5DF2">
      <w:pPr>
        <w:pStyle w:val="ListParagraph"/>
        <w:numPr>
          <w:ilvl w:val="0"/>
          <w:numId w:val="20"/>
        </w:numPr>
        <w:rPr>
          <w:lang w:val="sr"/>
        </w:rPr>
      </w:pPr>
      <w:r w:rsidRPr="00F526A0">
        <w:rPr>
          <w:lang w:val="sr"/>
        </w:rPr>
        <w:t>ред, лево: 20. курс: &lt;назив курса&gt;, број ЕСПБ:.........., оцена:......</w:t>
      </w:r>
    </w:p>
    <w:p w14:paraId="71FF34C2" w14:textId="77777777" w:rsidR="00466C4D" w:rsidRPr="00466C4D" w:rsidRDefault="00466C4D" w:rsidP="00466C4D">
      <w:pPr>
        <w:rPr>
          <w:lang w:val="sr"/>
        </w:rPr>
      </w:pPr>
      <w:r w:rsidRPr="00466C4D">
        <w:rPr>
          <w:lang w:val="sr"/>
        </w:rPr>
        <w:t>Укупан број курсева зависи од циља,  исхода учења, обима програмског садржаја и организације програма, те се приказује онај број курсева колико их кратки прорам садржи.</w:t>
      </w:r>
    </w:p>
    <w:p w14:paraId="6697F6F7" w14:textId="77777777" w:rsidR="00466C4D" w:rsidRPr="00466C4D" w:rsidRDefault="00466C4D" w:rsidP="00466C4D">
      <w:pPr>
        <w:rPr>
          <w:lang w:val="sr"/>
        </w:rPr>
      </w:pPr>
    </w:p>
    <w:p w14:paraId="6EEA4F7F" w14:textId="77777777" w:rsidR="00466C4D" w:rsidRPr="00466C4D" w:rsidRDefault="00466C4D" w:rsidP="00F526A0">
      <w:pPr>
        <w:jc w:val="center"/>
        <w:rPr>
          <w:lang w:val="sr"/>
        </w:rPr>
      </w:pPr>
      <w:r w:rsidRPr="00466C4D">
        <w:rPr>
          <w:lang w:val="sr"/>
        </w:rPr>
        <w:t>Члан 7.</w:t>
      </w:r>
    </w:p>
    <w:p w14:paraId="2DF8BF50" w14:textId="77777777" w:rsidR="00466C4D" w:rsidRPr="00466C4D" w:rsidRDefault="00466C4D" w:rsidP="00466C4D">
      <w:pPr>
        <w:rPr>
          <w:lang w:val="sr"/>
        </w:rPr>
      </w:pPr>
      <w:r w:rsidRPr="00466C4D">
        <w:rPr>
          <w:lang w:val="sr"/>
        </w:rPr>
        <w:t>Други део текста на 2. страни додатка сертификата чини следећи текст:</w:t>
      </w:r>
    </w:p>
    <w:p w14:paraId="3AD0236C" w14:textId="228B0B21" w:rsidR="00466C4D" w:rsidRPr="00F526A0" w:rsidRDefault="00466C4D" w:rsidP="00FF5DF2">
      <w:pPr>
        <w:pStyle w:val="ListParagraph"/>
        <w:numPr>
          <w:ilvl w:val="0"/>
          <w:numId w:val="21"/>
        </w:numPr>
        <w:rPr>
          <w:lang w:val="sr"/>
        </w:rPr>
      </w:pPr>
      <w:r w:rsidRPr="00F526A0">
        <w:rPr>
          <w:lang w:val="sr"/>
        </w:rPr>
        <w:t>ред, средина: ПОСЛОДАВЦИ КОЈИ ПОДРЖАВАЈУ ОВАЈ ПРОГРАМ</w:t>
      </w:r>
    </w:p>
    <w:p w14:paraId="5DEBCB63" w14:textId="35E40EF7" w:rsidR="00466C4D" w:rsidRPr="00F526A0" w:rsidRDefault="00466C4D" w:rsidP="00FF5DF2">
      <w:pPr>
        <w:pStyle w:val="ListParagraph"/>
        <w:numPr>
          <w:ilvl w:val="0"/>
          <w:numId w:val="21"/>
        </w:numPr>
        <w:rPr>
          <w:lang w:val="sr"/>
        </w:rPr>
      </w:pPr>
      <w:r w:rsidRPr="00F526A0">
        <w:rPr>
          <w:lang w:val="sr"/>
        </w:rPr>
        <w:t>ред, лево: Списак послодаваца у формату &lt;назив фирме, место&gt;</w:t>
      </w:r>
    </w:p>
    <w:p w14:paraId="39E6770C" w14:textId="2573F240" w:rsidR="00466C4D" w:rsidRPr="00F526A0" w:rsidRDefault="00466C4D" w:rsidP="00FF5DF2">
      <w:pPr>
        <w:pStyle w:val="ListParagraph"/>
        <w:numPr>
          <w:ilvl w:val="0"/>
          <w:numId w:val="21"/>
        </w:numPr>
        <w:rPr>
          <w:lang w:val="sr"/>
        </w:rPr>
      </w:pPr>
      <w:r w:rsidRPr="00F526A0">
        <w:rPr>
          <w:lang w:val="sr"/>
        </w:rPr>
        <w:t>ред, лево: Списак послодаваца у формату &lt;назив фирме, место&gt;</w:t>
      </w:r>
    </w:p>
    <w:p w14:paraId="5971D848" w14:textId="7B5CD434" w:rsidR="00466C4D" w:rsidRPr="00F526A0" w:rsidRDefault="00466C4D" w:rsidP="00FF5DF2">
      <w:pPr>
        <w:pStyle w:val="ListParagraph"/>
        <w:numPr>
          <w:ilvl w:val="0"/>
          <w:numId w:val="21"/>
        </w:numPr>
        <w:rPr>
          <w:lang w:val="sr"/>
        </w:rPr>
      </w:pPr>
      <w:r w:rsidRPr="00F526A0">
        <w:rPr>
          <w:lang w:val="sr"/>
        </w:rPr>
        <w:t>ред, лево: Списак послодаваца у формату &lt;назив фирме, место&gt;</w:t>
      </w:r>
    </w:p>
    <w:p w14:paraId="47025AE3" w14:textId="2D5825F8" w:rsidR="00F526A0" w:rsidRDefault="00466C4D" w:rsidP="00466C4D">
      <w:pPr>
        <w:rPr>
          <w:lang w:val="sr"/>
        </w:rPr>
      </w:pPr>
      <w:r w:rsidRPr="00466C4D">
        <w:rPr>
          <w:lang w:val="sr"/>
        </w:rPr>
        <w:t xml:space="preserve">Установа уписује онолико редова, колико јој је потребно да упише послодавце који подржавају студијски програм, тј. послодавце са којима има уговор о спремности да запошљавају студенте који заврши кратки програм. </w:t>
      </w:r>
    </w:p>
    <w:p w14:paraId="40658BE2" w14:textId="77777777" w:rsidR="00F526A0" w:rsidRDefault="00F526A0" w:rsidP="00466C4D">
      <w:pPr>
        <w:rPr>
          <w:lang w:val="sr"/>
        </w:rPr>
      </w:pPr>
    </w:p>
    <w:p w14:paraId="64D2CBED" w14:textId="77777777" w:rsidR="00466C4D" w:rsidRPr="00466C4D" w:rsidRDefault="00466C4D" w:rsidP="00F526A0">
      <w:pPr>
        <w:jc w:val="center"/>
        <w:rPr>
          <w:lang w:val="sr"/>
        </w:rPr>
      </w:pPr>
      <w:r w:rsidRPr="00466C4D">
        <w:rPr>
          <w:lang w:val="sr"/>
        </w:rPr>
        <w:t>Члан 8.</w:t>
      </w:r>
    </w:p>
    <w:p w14:paraId="05E6319F" w14:textId="77777777" w:rsidR="00466C4D" w:rsidRPr="00466C4D" w:rsidRDefault="00466C4D" w:rsidP="00466C4D">
      <w:pPr>
        <w:rPr>
          <w:lang w:val="sr"/>
        </w:rPr>
      </w:pPr>
      <w:r w:rsidRPr="00466C4D">
        <w:rPr>
          <w:lang w:val="sr"/>
        </w:rPr>
        <w:t>Трећи, завршни део текста на 2. страни  чини следећи текст:</w:t>
      </w:r>
    </w:p>
    <w:p w14:paraId="6B0A512A" w14:textId="44CE69BC" w:rsidR="00466C4D" w:rsidRPr="00F526A0" w:rsidRDefault="00466C4D" w:rsidP="00F526A0">
      <w:pPr>
        <w:ind w:left="720"/>
        <w:rPr>
          <w:lang w:val="sr"/>
        </w:rPr>
      </w:pPr>
      <w:r w:rsidRPr="00F526A0">
        <w:rPr>
          <w:lang w:val="sr"/>
        </w:rPr>
        <w:t>1. ред, лево: ” Декан факултета или Руководилац Центра за континуално образовање или друге организационе јединице”</w:t>
      </w:r>
    </w:p>
    <w:p w14:paraId="05D89F23" w14:textId="4AE74DEC" w:rsidR="00466C4D" w:rsidRPr="00F526A0" w:rsidRDefault="00466C4D" w:rsidP="00F526A0">
      <w:pPr>
        <w:ind w:left="720"/>
        <w:rPr>
          <w:lang w:val="sr"/>
        </w:rPr>
      </w:pPr>
      <w:r w:rsidRPr="00F526A0">
        <w:rPr>
          <w:lang w:val="sr"/>
        </w:rPr>
        <w:t>1. ред, десно:   ”Ректор”</w:t>
      </w:r>
    </w:p>
    <w:p w14:paraId="625DC453" w14:textId="05769B65" w:rsidR="00466C4D" w:rsidRPr="00F526A0" w:rsidRDefault="00466C4D" w:rsidP="00F526A0">
      <w:pPr>
        <w:ind w:left="720"/>
        <w:rPr>
          <w:lang w:val="sr"/>
        </w:rPr>
      </w:pPr>
      <w:r w:rsidRPr="00F526A0">
        <w:rPr>
          <w:lang w:val="sr"/>
        </w:rPr>
        <w:t>2. ред лево:  место за потпис декана или руководиоца центра</w:t>
      </w:r>
    </w:p>
    <w:p w14:paraId="42419059" w14:textId="2E5EE357" w:rsidR="00466C4D" w:rsidRPr="00F526A0" w:rsidRDefault="00466C4D" w:rsidP="00F526A0">
      <w:pPr>
        <w:ind w:left="720"/>
        <w:rPr>
          <w:lang w:val="sr"/>
        </w:rPr>
      </w:pPr>
      <w:r w:rsidRPr="00F526A0">
        <w:rPr>
          <w:lang w:val="sr"/>
        </w:rPr>
        <w:t>2. ред, десно: место за потпис ректора</w:t>
      </w:r>
    </w:p>
    <w:p w14:paraId="684B8B42" w14:textId="0BFB6027" w:rsidR="00466C4D" w:rsidRPr="00F526A0" w:rsidRDefault="00466C4D" w:rsidP="00F526A0">
      <w:pPr>
        <w:ind w:left="720"/>
        <w:rPr>
          <w:lang w:val="sr"/>
        </w:rPr>
      </w:pPr>
      <w:r w:rsidRPr="00F526A0">
        <w:rPr>
          <w:lang w:val="sr"/>
        </w:rPr>
        <w:t>3. ред, лево: Име и презиме декана/руководиоца</w:t>
      </w:r>
    </w:p>
    <w:p w14:paraId="352A5684" w14:textId="6120913E" w:rsidR="00466C4D" w:rsidRPr="00F526A0" w:rsidRDefault="00466C4D" w:rsidP="00F526A0">
      <w:pPr>
        <w:ind w:left="720"/>
        <w:rPr>
          <w:lang w:val="sr"/>
        </w:rPr>
      </w:pPr>
      <w:r w:rsidRPr="00F526A0">
        <w:rPr>
          <w:lang w:val="sr"/>
        </w:rPr>
        <w:t>3. ред, десно; Име и презиме ректора</w:t>
      </w:r>
    </w:p>
    <w:p w14:paraId="3445E33D" w14:textId="16FDF913" w:rsidR="00466C4D" w:rsidRPr="00F526A0" w:rsidRDefault="00466C4D" w:rsidP="00F526A0">
      <w:pPr>
        <w:ind w:left="720"/>
        <w:rPr>
          <w:lang w:val="sr"/>
        </w:rPr>
      </w:pPr>
      <w:r w:rsidRPr="00F526A0">
        <w:rPr>
          <w:lang w:val="sr"/>
        </w:rPr>
        <w:t>4. ред, средина: место за печат универзитета</w:t>
      </w:r>
    </w:p>
    <w:p w14:paraId="26A5403C" w14:textId="77777777" w:rsidR="00F526A0" w:rsidRDefault="00F526A0" w:rsidP="00466C4D">
      <w:pPr>
        <w:rPr>
          <w:lang w:val="sr"/>
        </w:rPr>
      </w:pPr>
    </w:p>
    <w:p w14:paraId="782B7A77" w14:textId="77777777" w:rsidR="00466C4D" w:rsidRPr="00466C4D" w:rsidRDefault="00466C4D" w:rsidP="00F526A0">
      <w:pPr>
        <w:jc w:val="center"/>
        <w:rPr>
          <w:lang w:val="sr"/>
        </w:rPr>
      </w:pPr>
      <w:r w:rsidRPr="00466C4D">
        <w:rPr>
          <w:lang w:val="sr"/>
        </w:rPr>
        <w:t>Члан 9.</w:t>
      </w:r>
    </w:p>
    <w:p w14:paraId="3706293B" w14:textId="77777777" w:rsidR="00466C4D" w:rsidRPr="00466C4D" w:rsidRDefault="00466C4D" w:rsidP="00466C4D">
      <w:pPr>
        <w:rPr>
          <w:lang w:val="sr"/>
        </w:rPr>
      </w:pPr>
      <w:r w:rsidRPr="00466C4D">
        <w:rPr>
          <w:lang w:val="sr"/>
        </w:rPr>
        <w:t>Размак између редова, тип и величину фонта за слова одређује графички дизајнер.</w:t>
      </w:r>
    </w:p>
    <w:p w14:paraId="02689BF9" w14:textId="77777777" w:rsidR="00466C4D" w:rsidRPr="00466C4D" w:rsidRDefault="00466C4D" w:rsidP="00466C4D">
      <w:pPr>
        <w:rPr>
          <w:lang w:val="sr"/>
        </w:rPr>
      </w:pPr>
      <w:r w:rsidRPr="00466C4D">
        <w:rPr>
          <w:lang w:val="sr"/>
        </w:rPr>
        <w:t>Додатак сертификата креира и израђује високошколска установа у формату А4, а у складу са овом одлуком.</w:t>
      </w:r>
    </w:p>
    <w:p w14:paraId="02344347" w14:textId="77777777" w:rsidR="00466C4D" w:rsidRPr="00466C4D" w:rsidRDefault="00466C4D" w:rsidP="00466C4D">
      <w:pPr>
        <w:rPr>
          <w:lang w:val="sr"/>
        </w:rPr>
      </w:pPr>
    </w:p>
    <w:p w14:paraId="2A05A787" w14:textId="77777777" w:rsidR="00466C4D" w:rsidRPr="00466C4D" w:rsidRDefault="00466C4D" w:rsidP="00F526A0">
      <w:pPr>
        <w:jc w:val="center"/>
        <w:rPr>
          <w:lang w:val="sr"/>
        </w:rPr>
      </w:pPr>
      <w:r w:rsidRPr="00466C4D">
        <w:rPr>
          <w:lang w:val="sr"/>
        </w:rPr>
        <w:t>Члан 10.</w:t>
      </w:r>
    </w:p>
    <w:p w14:paraId="35F8C160" w14:textId="77777777" w:rsidR="00466C4D" w:rsidRPr="00466C4D" w:rsidRDefault="00466C4D" w:rsidP="00466C4D">
      <w:pPr>
        <w:rPr>
          <w:lang w:val="sr"/>
        </w:rPr>
      </w:pPr>
      <w:r w:rsidRPr="00466C4D">
        <w:rPr>
          <w:lang w:val="sr"/>
        </w:rPr>
        <w:t>Сертификат и додатак сертификата се издаје на српском, а и страом језику, у складу са чланом 99 Закона о високом образовању.</w:t>
      </w:r>
    </w:p>
    <w:p w14:paraId="231F622F" w14:textId="77777777" w:rsidR="00466C4D" w:rsidRPr="00466C4D" w:rsidRDefault="00466C4D" w:rsidP="00466C4D">
      <w:pPr>
        <w:rPr>
          <w:lang w:val="sr"/>
        </w:rPr>
      </w:pPr>
    </w:p>
    <w:p w14:paraId="0606648B" w14:textId="77777777" w:rsidR="00466C4D" w:rsidRPr="00466C4D" w:rsidRDefault="00466C4D" w:rsidP="00466C4D">
      <w:pPr>
        <w:rPr>
          <w:lang w:val="sr"/>
        </w:rPr>
      </w:pPr>
    </w:p>
    <w:p w14:paraId="3E4BD634" w14:textId="77777777" w:rsidR="00466C4D" w:rsidRPr="00466C4D" w:rsidRDefault="00466C4D" w:rsidP="00466C4D">
      <w:pPr>
        <w:rPr>
          <w:lang w:val="sr"/>
        </w:rPr>
      </w:pPr>
      <w:r w:rsidRPr="00466C4D">
        <w:rPr>
          <w:lang w:val="sr"/>
        </w:rPr>
        <w:t>МИНИСТАР ПРОСВЕТЕ, НАУКЕ И ТЕХНОЛОШКОГ РАЗВОЈА”</w:t>
      </w:r>
    </w:p>
    <w:p w14:paraId="02F3F505" w14:textId="77777777" w:rsidR="00E20EEE" w:rsidRDefault="00E20EEE" w:rsidP="00E20EEE">
      <w:pPr>
        <w:rPr>
          <w:lang w:val="sr"/>
        </w:rPr>
      </w:pPr>
    </w:p>
    <w:p w14:paraId="640B7351" w14:textId="356A4E57" w:rsidR="00E20EEE" w:rsidRDefault="00F526A0" w:rsidP="00F526A0">
      <w:pPr>
        <w:pStyle w:val="Heading2"/>
        <w:rPr>
          <w:lang w:val="sr"/>
        </w:rPr>
      </w:pPr>
      <w:r>
        <w:rPr>
          <w:lang w:val="sr"/>
        </w:rPr>
        <w:t>Кратки програми и акредитација</w:t>
      </w:r>
    </w:p>
    <w:p w14:paraId="176EB64E" w14:textId="0D547DC5" w:rsidR="00F526A0" w:rsidRDefault="00F526A0" w:rsidP="00F526A0">
      <w:pPr>
        <w:rPr>
          <w:lang w:val="sr"/>
        </w:rPr>
      </w:pPr>
      <w:r>
        <w:rPr>
          <w:lang w:val="sr"/>
        </w:rPr>
        <w:t xml:space="preserve">У овом поглављу се налазе препоруке које треба имати у виду приликом промене аката који регулишу процес акредитације високошколских установа и стандарде за њихову акредитацију. </w:t>
      </w:r>
    </w:p>
    <w:p w14:paraId="03F6332B" w14:textId="77777777" w:rsidR="00F526A0" w:rsidRPr="00F526A0" w:rsidRDefault="00E20EEE" w:rsidP="00FF5DF2">
      <w:pPr>
        <w:pStyle w:val="ListParagraph"/>
        <w:numPr>
          <w:ilvl w:val="0"/>
          <w:numId w:val="22"/>
        </w:numPr>
        <w:rPr>
          <w:lang w:val="sr"/>
        </w:rPr>
      </w:pPr>
      <w:r w:rsidRPr="00F526A0">
        <w:rPr>
          <w:lang w:val="sr"/>
        </w:rPr>
        <w:t xml:space="preserve">Кратки програми високог образовања се не акредитују, јер их могу нудити само акредитоване високошколске установе. Међутим, приликом акредитације, високошколска установа мора да поседује </w:t>
      </w:r>
      <w:r w:rsidRPr="00F526A0">
        <w:rPr>
          <w:i/>
          <w:lang w:val="sr"/>
        </w:rPr>
        <w:t>Правилник о поступку припреме, усвајања и контроле квалитета кратких програма</w:t>
      </w:r>
      <w:r w:rsidRPr="00F526A0">
        <w:rPr>
          <w:lang w:val="sr"/>
        </w:rPr>
        <w:t xml:space="preserve"> које организује. Комисија за акредитацију врши надзор поштовања овог правилника, и уколико се високошколска установа не придржава свог правилника, Комисија за акредитацију може издати упозореање, а ако  високошколска установа настави да не спроводи свој Правилник, може да изда решење о привременој забрани рада кратког програма. </w:t>
      </w:r>
    </w:p>
    <w:p w14:paraId="1BDBBFBE" w14:textId="5D9911BC" w:rsidR="00F526A0" w:rsidRDefault="00E20EEE" w:rsidP="00FF5DF2">
      <w:pPr>
        <w:pStyle w:val="ListParagraph"/>
        <w:numPr>
          <w:ilvl w:val="0"/>
          <w:numId w:val="22"/>
        </w:numPr>
        <w:rPr>
          <w:lang w:val="sr"/>
        </w:rPr>
      </w:pPr>
      <w:r w:rsidRPr="00F526A0">
        <w:rPr>
          <w:i/>
          <w:lang w:val="sr"/>
        </w:rPr>
        <w:t>Правилник о поступку припреме, усвајања и контроле квалитета кратких програма</w:t>
      </w:r>
      <w:r w:rsidRPr="00F526A0">
        <w:rPr>
          <w:lang w:val="sr"/>
        </w:rPr>
        <w:t xml:space="preserve"> високошколслке установе мора да буде у складу са Законом о високом образовању Србије и са </w:t>
      </w:r>
      <w:r w:rsidRPr="00F526A0">
        <w:rPr>
          <w:lang w:val="uz-Cyrl-UZ"/>
        </w:rPr>
        <w:t xml:space="preserve">структуром курикулума </w:t>
      </w:r>
      <w:r w:rsidR="00B74BB1">
        <w:rPr>
          <w:lang w:val="sr"/>
        </w:rPr>
        <w:t>кратких програма који се дефинишњ у Правилнику о кратким програмима које  усвоја</w:t>
      </w:r>
      <w:r w:rsidRPr="00F526A0">
        <w:rPr>
          <w:lang w:val="sr"/>
        </w:rPr>
        <w:t xml:space="preserve"> Министарство просвет</w:t>
      </w:r>
      <w:r w:rsidR="00F526A0" w:rsidRPr="00F526A0">
        <w:rPr>
          <w:lang w:val="sr"/>
        </w:rPr>
        <w:t>е, науке и технолошког развоја.</w:t>
      </w:r>
    </w:p>
    <w:p w14:paraId="682DD7BE" w14:textId="3BE383AC" w:rsidR="00E20EEE" w:rsidRDefault="00E20EEE" w:rsidP="00FF5DF2">
      <w:pPr>
        <w:pStyle w:val="ListParagraph"/>
        <w:numPr>
          <w:ilvl w:val="0"/>
          <w:numId w:val="22"/>
        </w:numPr>
        <w:rPr>
          <w:lang w:val="sr"/>
        </w:rPr>
      </w:pPr>
      <w:r w:rsidRPr="00F526A0">
        <w:rPr>
          <w:lang w:val="sr"/>
        </w:rPr>
        <w:t>Кратки програм који садржи више од 600 часова (и обезбеђује више од 60 ЕСПБ) може да нуди само ВШУ која има акредитовани студијски програм у сродној или истој ужој области у којој је и кратки програм, а ВШУ мора да га пријави Комисији за акредитацију и проверу квалитета.</w:t>
      </w:r>
      <w:r w:rsidR="00F526A0" w:rsidRPr="00F526A0">
        <w:rPr>
          <w:lang w:val="sr"/>
        </w:rPr>
        <w:t xml:space="preserve"> Комисија за акредитацију води регистар ових кратких програма.</w:t>
      </w:r>
    </w:p>
    <w:p w14:paraId="3B648927" w14:textId="1CC6A2E1" w:rsidR="00B9147E" w:rsidRPr="00B74BB1" w:rsidRDefault="00B9147E" w:rsidP="00FF5DF2">
      <w:pPr>
        <w:pStyle w:val="ListParagraph"/>
        <w:numPr>
          <w:ilvl w:val="0"/>
          <w:numId w:val="22"/>
        </w:numPr>
        <w:rPr>
          <w:lang w:val="sr"/>
        </w:rPr>
      </w:pPr>
      <w:r>
        <w:t>Комисија з</w:t>
      </w:r>
      <w:r w:rsidRPr="006F0050">
        <w:t>а акредит</w:t>
      </w:r>
      <w:r>
        <w:t xml:space="preserve">ацију врши надзор поштовања </w:t>
      </w:r>
      <w:r w:rsidRPr="006F0050">
        <w:t xml:space="preserve"> </w:t>
      </w:r>
      <w:r w:rsidRPr="00F526A0">
        <w:rPr>
          <w:i/>
          <w:lang w:val="sr"/>
        </w:rPr>
        <w:t>Правилник</w:t>
      </w:r>
      <w:r>
        <w:rPr>
          <w:i/>
          <w:lang w:val="sr"/>
        </w:rPr>
        <w:t>а</w:t>
      </w:r>
      <w:r w:rsidRPr="00F526A0">
        <w:rPr>
          <w:i/>
          <w:lang w:val="sr"/>
        </w:rPr>
        <w:t xml:space="preserve"> о поступку припреме, усвајања и контроле квалитета кратких програма</w:t>
      </w:r>
      <w:r w:rsidRPr="00F526A0">
        <w:rPr>
          <w:lang w:val="sr"/>
        </w:rPr>
        <w:t xml:space="preserve"> високошколслке установе</w:t>
      </w:r>
      <w:r w:rsidRPr="006F0050">
        <w:t>, и уколико се високошколска установа не придр</w:t>
      </w:r>
      <w:r>
        <w:t>жава свог правилника, Комисија з</w:t>
      </w:r>
      <w:r w:rsidRPr="006F0050">
        <w:t>а ак</w:t>
      </w:r>
      <w:r>
        <w:t>редитацију може издати упозоре</w:t>
      </w:r>
      <w:r w:rsidRPr="006F0050">
        <w:t xml:space="preserve">ње, а ако  високошколска установа настави да не спроводи свој Правилник, </w:t>
      </w:r>
      <w:r>
        <w:t xml:space="preserve"> Комисија </w:t>
      </w:r>
      <w:r w:rsidRPr="006F0050">
        <w:t xml:space="preserve">може да изда решење о привременој забрани рада кратког програма. </w:t>
      </w:r>
      <w:r w:rsidRPr="000E0D88">
        <w:rPr>
          <w:i/>
        </w:rPr>
        <w:t>Правилник о поступку припреме, усвајања и контроле квалитета кратких програма</w:t>
      </w:r>
      <w:r>
        <w:t xml:space="preserve"> високошколске установе мора д</w:t>
      </w:r>
      <w:r w:rsidRPr="006F0050">
        <w:t>а</w:t>
      </w:r>
      <w:r>
        <w:t xml:space="preserve"> </w:t>
      </w:r>
      <w:r w:rsidRPr="006F0050">
        <w:t>буде у складу са Законом о високом образовању Србије и са концептом кратких програма које, као документ, усвоји Министарство просвете, науке и технолошког развоја.</w:t>
      </w:r>
    </w:p>
    <w:p w14:paraId="2653D49A" w14:textId="544A47D1" w:rsidR="00E20EEE" w:rsidRDefault="00B74BB1" w:rsidP="00B74BB1">
      <w:pPr>
        <w:pStyle w:val="Heading2"/>
        <w:rPr>
          <w:lang w:val="sr"/>
        </w:rPr>
      </w:pPr>
      <w:r>
        <w:rPr>
          <w:lang w:val="sr"/>
        </w:rPr>
        <w:t>Препоруке високошколским установа за статутарно регулисање кратких програма</w:t>
      </w:r>
    </w:p>
    <w:p w14:paraId="40B1F3B1" w14:textId="0A02EBD1" w:rsidR="00B74BB1" w:rsidRDefault="00B74BB1" w:rsidP="00E20EEE">
      <w:pPr>
        <w:rPr>
          <w:lang w:val="sr"/>
        </w:rPr>
      </w:pPr>
      <w:r>
        <w:rPr>
          <w:lang w:val="sr"/>
        </w:rPr>
        <w:t>У овом поглављу се</w:t>
      </w:r>
      <w:r w:rsidRPr="00B74BB1">
        <w:rPr>
          <w:lang w:val="sr"/>
        </w:rPr>
        <w:t xml:space="preserve"> даје препорука високошколској установи (ВШУ) која жели да нуди кратке програме, како да промени свој статут и да у њему предвиди шта треба да би могла да нуди кратке програме предвиђене новим Законом о високом образовању. Наравно, ово су само препоруке, а ВШУ може да то реши на свој посебан начин.</w:t>
      </w:r>
    </w:p>
    <w:p w14:paraId="410B3B8E" w14:textId="51CC69B4" w:rsidR="00B74BB1" w:rsidRDefault="00B74BB1" w:rsidP="00B74BB1">
      <w:pPr>
        <w:pStyle w:val="Heading3"/>
        <w:rPr>
          <w:lang w:val="sr"/>
        </w:rPr>
      </w:pPr>
      <w:r>
        <w:rPr>
          <w:lang w:val="sr"/>
        </w:rPr>
        <w:t>Примена кратких програма</w:t>
      </w:r>
    </w:p>
    <w:p w14:paraId="24281E51" w14:textId="77777777" w:rsidR="00B74BB1" w:rsidRDefault="00B74BB1" w:rsidP="00B74BB1">
      <w:pPr>
        <w:ind w:firstLine="360"/>
        <w:rPr>
          <w:lang w:val="sr"/>
        </w:rPr>
      </w:pPr>
      <w:r>
        <w:rPr>
          <w:lang w:val="sr"/>
        </w:rPr>
        <w:t>Високошколска установа може користити кратке програме:</w:t>
      </w:r>
    </w:p>
    <w:p w14:paraId="321FC60B" w14:textId="033F4740" w:rsidR="00B74BB1" w:rsidRDefault="00B9147E" w:rsidP="00FF5DF2">
      <w:pPr>
        <w:pStyle w:val="ListParagraph"/>
        <w:numPr>
          <w:ilvl w:val="0"/>
          <w:numId w:val="26"/>
        </w:numPr>
        <w:rPr>
          <w:lang w:val="sr"/>
        </w:rPr>
      </w:pPr>
      <w:r>
        <w:rPr>
          <w:lang w:val="sr"/>
        </w:rPr>
        <w:t>к</w:t>
      </w:r>
      <w:r w:rsidR="00B74BB1">
        <w:rPr>
          <w:lang w:val="sr"/>
        </w:rPr>
        <w:t>ао алтернативу својим програмима основних студија за бруцоше који из разних разлога не могу да упишу основне студије, а желе што пре да стекну квалификацију за</w:t>
      </w:r>
      <w:r>
        <w:rPr>
          <w:lang w:val="sr"/>
        </w:rPr>
        <w:t xml:space="preserve"> посао који се тражи на тржишту;</w:t>
      </w:r>
    </w:p>
    <w:p w14:paraId="07FD6BD1" w14:textId="09F26889" w:rsidR="00B74BB1" w:rsidRDefault="00B9147E" w:rsidP="00FF5DF2">
      <w:pPr>
        <w:pStyle w:val="ListParagraph"/>
        <w:numPr>
          <w:ilvl w:val="0"/>
          <w:numId w:val="26"/>
        </w:numPr>
        <w:rPr>
          <w:lang w:val="sr"/>
        </w:rPr>
      </w:pPr>
      <w:r>
        <w:rPr>
          <w:lang w:val="sr"/>
        </w:rPr>
        <w:t>у</w:t>
      </w:r>
      <w:r w:rsidR="00B74BB1">
        <w:rPr>
          <w:lang w:val="sr"/>
        </w:rPr>
        <w:t xml:space="preserve"> случају неуспешних студената основних студија, да им понуди као начин да заврше успешно своје образовање, и уместо да се квалификују за одређену струку, да стекну квалификцацију бар за обав</w:t>
      </w:r>
      <w:r>
        <w:rPr>
          <w:lang w:val="sr"/>
        </w:rPr>
        <w:t>љање једног посла који се тражи;</w:t>
      </w:r>
    </w:p>
    <w:p w14:paraId="201DDFE8" w14:textId="0A4B87E8" w:rsidR="00B74BB1" w:rsidRDefault="00B9147E" w:rsidP="00FF5DF2">
      <w:pPr>
        <w:pStyle w:val="ListParagraph"/>
        <w:numPr>
          <w:ilvl w:val="0"/>
          <w:numId w:val="26"/>
        </w:numPr>
        <w:rPr>
          <w:lang w:val="sr"/>
        </w:rPr>
      </w:pPr>
      <w:r>
        <w:rPr>
          <w:lang w:val="sr"/>
        </w:rPr>
        <w:t>з</w:t>
      </w:r>
      <w:r w:rsidR="00B74BB1">
        <w:rPr>
          <w:lang w:val="sr"/>
        </w:rPr>
        <w:t xml:space="preserve">а један вид преквалификације лица која имају диплому основних студија, али са њом не могу да дођу до посла, тј. запослења. Кратак програм </w:t>
      </w:r>
      <w:r>
        <w:rPr>
          <w:lang w:val="sr"/>
        </w:rPr>
        <w:t>а њих може бити решење проблема;</w:t>
      </w:r>
      <w:r w:rsidR="00B74BB1">
        <w:rPr>
          <w:lang w:val="sr"/>
        </w:rPr>
        <w:t xml:space="preserve"> </w:t>
      </w:r>
    </w:p>
    <w:p w14:paraId="35239CDA" w14:textId="1B2C1A12" w:rsidR="00B74BB1" w:rsidRDefault="00B9147E" w:rsidP="00FF5DF2">
      <w:pPr>
        <w:pStyle w:val="ListParagraph"/>
        <w:numPr>
          <w:ilvl w:val="0"/>
          <w:numId w:val="26"/>
        </w:numPr>
        <w:rPr>
          <w:lang w:val="sr"/>
        </w:rPr>
      </w:pPr>
      <w:r>
        <w:rPr>
          <w:lang w:val="sr"/>
        </w:rPr>
        <w:t>к</w:t>
      </w:r>
      <w:r w:rsidR="00B74BB1">
        <w:rPr>
          <w:lang w:val="sr"/>
        </w:rPr>
        <w:t>ао вид допуне мастерских студија, које су најчешће код нас једнодисциплинарне и које не могу да садрже и предмете који се нормално предају на основним студијама, али у случају мастер студија, могу да представљају корисну допуну. Ако се студентима мастерских студија, ѕа време студирања, или после завршетка мастерских студија, понуди кратак програм (сигурно са мање од 60 ЕСПБ,  најчешће са 30 ЕСПБ), он може да стекне :</w:t>
      </w:r>
    </w:p>
    <w:p w14:paraId="32451B4E" w14:textId="77777777" w:rsidR="00B74BB1" w:rsidRDefault="00B74BB1" w:rsidP="00FF5DF2">
      <w:pPr>
        <w:pStyle w:val="ListParagraph"/>
        <w:numPr>
          <w:ilvl w:val="1"/>
          <w:numId w:val="26"/>
        </w:numPr>
        <w:rPr>
          <w:lang w:val="sr"/>
        </w:rPr>
      </w:pPr>
      <w:r>
        <w:rPr>
          <w:lang w:val="sr"/>
        </w:rPr>
        <w:t>додатна знања из других дисциплина, и то на нивоу основних студија, а која су му потребна за обављање свог посла (као на пример, знања из педагогије носиоцима мастер диплома који су запослени у образовним установама, или менаџерска и маркетишка  знања неопходна инжењерима или уметницима, који стартују своје фирме и желе да се баве предузетништвом), или</w:t>
      </w:r>
    </w:p>
    <w:p w14:paraId="20355D73" w14:textId="77777777" w:rsidR="00B74BB1" w:rsidRDefault="00B74BB1" w:rsidP="00FF5DF2">
      <w:pPr>
        <w:pStyle w:val="ListParagraph"/>
        <w:numPr>
          <w:ilvl w:val="1"/>
          <w:numId w:val="26"/>
        </w:numPr>
        <w:rPr>
          <w:lang w:val="sr"/>
        </w:rPr>
      </w:pPr>
      <w:r>
        <w:rPr>
          <w:lang w:val="sr"/>
        </w:rPr>
        <w:t>продубљавање теоријских или стручних знања, која нису планирана у програму мастерских студија, било зато што  се ређе траже, било зато што су резултат јављања нових технологија и научних открића, што мастрских програми, због обавезе периодичне акредитације  још нису обухватили,</w:t>
      </w:r>
    </w:p>
    <w:p w14:paraId="3A4EBDA6" w14:textId="77777777" w:rsidR="00B74BB1" w:rsidRDefault="00B74BB1" w:rsidP="00B74BB1">
      <w:pPr>
        <w:ind w:firstLine="720"/>
        <w:rPr>
          <w:lang w:val="sr"/>
        </w:rPr>
      </w:pPr>
      <w:r>
        <w:rPr>
          <w:lang w:val="sr"/>
        </w:rPr>
        <w:t xml:space="preserve">Ове и друге случајеве примене кратких програма високошколска установа може да идентификује, и да онда предвиди одговарајуће промене у свом Статуту.  </w:t>
      </w:r>
    </w:p>
    <w:p w14:paraId="79CE5DF8" w14:textId="77777777" w:rsidR="00B74BB1" w:rsidRDefault="00B74BB1" w:rsidP="00B74BB1">
      <w:pPr>
        <w:ind w:firstLine="720"/>
        <w:rPr>
          <w:lang w:val="sr"/>
        </w:rPr>
      </w:pPr>
      <w:r>
        <w:rPr>
          <w:lang w:val="sr"/>
        </w:rPr>
        <w:t>Високошколска установа примену кратких програма може превиди и минималним променама у свом Статуту, позивајуће се само на поједине чланове Закона о високом образовању који регулишу организацију и примену кратких програна.</w:t>
      </w:r>
    </w:p>
    <w:p w14:paraId="7CF7FD09" w14:textId="77777777" w:rsidR="00B74BB1" w:rsidRPr="00A97615" w:rsidRDefault="00B74BB1" w:rsidP="00B74BB1">
      <w:pPr>
        <w:ind w:firstLine="720"/>
      </w:pPr>
      <w:r>
        <w:t>Препоручљиво је да се Статутом или  посебним општим актом предвиди детаљнији начин извођења кратких програма. Искуство је показало, на пример, да су успешнији они кратки програми, чији се курсеви секвенцијало изводе, тј. један по један, него параленим извођењем (као у случају студијских програма основних и мастер студија).  Посебно је важно да наставно особље прође посебне курсеве обуке за рад са студентима кратких програма, јер у њима морају да се појачано баве практичним примерима примене стеченог знања.</w:t>
      </w:r>
    </w:p>
    <w:p w14:paraId="50B32B8B" w14:textId="60E7E5B7" w:rsidR="00B74BB1" w:rsidRDefault="00B74BB1" w:rsidP="00B74BB1">
      <w:pPr>
        <w:ind w:firstLine="720"/>
      </w:pPr>
      <w:r>
        <w:t>Кратки програми</w:t>
      </w:r>
      <w:r w:rsidRPr="006F0050">
        <w:t xml:space="preserve"> високог образовања Србије  се не акредитују, јер их могу нудити само акредитоване високошколске установе. Међутим, приликом акредитације, високошколска установа мора да поседује </w:t>
      </w:r>
      <w:r w:rsidRPr="000E0D88">
        <w:rPr>
          <w:i/>
        </w:rPr>
        <w:t>Правилник о поступку припреме, усвајања и контроле квалитета кратких програма</w:t>
      </w:r>
      <w:r>
        <w:t xml:space="preserve">  или неки сличан општи акт. </w:t>
      </w:r>
    </w:p>
    <w:p w14:paraId="049A5548" w14:textId="77777777" w:rsidR="00B74BB1" w:rsidRDefault="00B74BB1" w:rsidP="00B74BB1">
      <w:pPr>
        <w:ind w:firstLine="720"/>
      </w:pPr>
      <w:r>
        <w:t>Високошколска установа, у складу са овде датим препорукама за промену свог статута, треба да припреми још два опшра акта:</w:t>
      </w:r>
    </w:p>
    <w:p w14:paraId="2FC66035" w14:textId="77777777" w:rsidR="00B74BB1" w:rsidRDefault="00B74BB1" w:rsidP="00FF5DF2">
      <w:pPr>
        <w:pStyle w:val="ListParagraph"/>
        <w:numPr>
          <w:ilvl w:val="0"/>
          <w:numId w:val="27"/>
        </w:numPr>
      </w:pPr>
      <w:r w:rsidRPr="000E0D88">
        <w:rPr>
          <w:i/>
        </w:rPr>
        <w:t>Правилник о поступку припреме, усвајања и контроле квалитета кратких програма</w:t>
      </w:r>
      <w:r>
        <w:t xml:space="preserve">  </w:t>
      </w:r>
    </w:p>
    <w:p w14:paraId="68659BCE" w14:textId="77777777" w:rsidR="00B74BB1" w:rsidRPr="008518E3" w:rsidRDefault="00B74BB1" w:rsidP="00FF5DF2">
      <w:pPr>
        <w:pStyle w:val="ListParagraph"/>
        <w:numPr>
          <w:ilvl w:val="0"/>
          <w:numId w:val="27"/>
        </w:numPr>
        <w:rPr>
          <w:i/>
        </w:rPr>
      </w:pPr>
      <w:r w:rsidRPr="008518E3">
        <w:rPr>
          <w:i/>
        </w:rPr>
        <w:t>Правилник о правилима студија на кратким програмима</w:t>
      </w:r>
    </w:p>
    <w:p w14:paraId="7E0CB5E5" w14:textId="3B6721B6" w:rsidR="00B74BB1" w:rsidRDefault="00B74BB1" w:rsidP="00B74BB1">
      <w:pPr>
        <w:rPr>
          <w:lang w:val="sr"/>
        </w:rPr>
      </w:pPr>
      <w:r>
        <w:rPr>
          <w:lang w:val="sr"/>
        </w:rPr>
        <w:t>Њихов садржај је одређен статутом, у члановима Х7 и Х8  који су наведени у овом документу, у виду препоруке.  Сам текст ових правилника се оставља високошколским установама да га припреме, имајући у виду њихов садржај који је овде дефинисан.</w:t>
      </w:r>
    </w:p>
    <w:p w14:paraId="48AB0EDF" w14:textId="65666471" w:rsidR="00B74BB1" w:rsidRDefault="00B74BB1" w:rsidP="00B74BB1">
      <w:pPr>
        <w:pStyle w:val="Heading3"/>
        <w:rPr>
          <w:lang w:val="sr"/>
        </w:rPr>
      </w:pPr>
      <w:r>
        <w:rPr>
          <w:lang w:val="sr"/>
        </w:rPr>
        <w:t>Промене у статуту високошколске установа</w:t>
      </w:r>
    </w:p>
    <w:p w14:paraId="7BAC21FC" w14:textId="77777777" w:rsidR="00B74BB1" w:rsidRDefault="00B74BB1" w:rsidP="00B74BB1">
      <w:pPr>
        <w:rPr>
          <w:lang w:val="sr"/>
        </w:rPr>
      </w:pPr>
      <w:r>
        <w:rPr>
          <w:lang w:val="sr"/>
        </w:rPr>
        <w:t xml:space="preserve">У складу са чланом 24а  Закона о високом образовању, високошколска установа која организује кратке програме треба да у члану у коме се дефинише делатност универзитета   (овде га оѕначавамоа са Х1) и у коме дефинишу образовно-научна, односно образовно-уметничка поља,  као и уже области у оквиру ових поља у оквиру који организују академске и струковне студијске програме првог, другог и трећег нивоа, треба убацити следећи став: </w:t>
      </w:r>
    </w:p>
    <w:p w14:paraId="15A0A7BA" w14:textId="77777777" w:rsidR="00B74BB1" w:rsidRPr="00067731" w:rsidRDefault="00B74BB1" w:rsidP="00B74BB1">
      <w:r w:rsidRPr="00067731">
        <w:t>”Универзитет/ Факултет/Висока струковна школа остварује и кратке програме високог образовања у складу са чланом 24а Закона о високом образовању  и то у оквиру следећих ужих области и студијских програма:</w:t>
      </w:r>
    </w:p>
    <w:p w14:paraId="4F4F42B1" w14:textId="77777777" w:rsidR="00B74BB1" w:rsidRPr="00B74BB1" w:rsidRDefault="00B74BB1" w:rsidP="00B74BB1">
      <w:pPr>
        <w:widowControl w:val="0"/>
        <w:autoSpaceDE w:val="0"/>
        <w:autoSpaceDN w:val="0"/>
        <w:adjustRightInd w:val="0"/>
        <w:spacing w:before="0" w:line="276" w:lineRule="auto"/>
        <w:ind w:left="720"/>
        <w:outlineLvl w:val="0"/>
        <w:rPr>
          <w:bCs/>
        </w:rPr>
      </w:pPr>
      <w:r w:rsidRPr="00B74BB1">
        <w:rPr>
          <w:bCs/>
        </w:rPr>
        <w:t>Поље: &lt;назив поља</w:t>
      </w:r>
    </w:p>
    <w:p w14:paraId="2EBE5C04" w14:textId="77777777" w:rsidR="00B74BB1" w:rsidRPr="00B74BB1" w:rsidRDefault="00B74BB1" w:rsidP="00B74BB1">
      <w:pPr>
        <w:widowControl w:val="0"/>
        <w:autoSpaceDE w:val="0"/>
        <w:autoSpaceDN w:val="0"/>
        <w:adjustRightInd w:val="0"/>
        <w:spacing w:before="0" w:line="276" w:lineRule="auto"/>
        <w:ind w:left="720"/>
      </w:pPr>
      <w:r w:rsidRPr="00B74BB1">
        <w:t>Област: &lt;назив области</w:t>
      </w:r>
    </w:p>
    <w:p w14:paraId="57DCC584" w14:textId="77777777" w:rsidR="00B74BB1" w:rsidRPr="00B74BB1" w:rsidRDefault="00B74BB1" w:rsidP="00B74BB1">
      <w:pPr>
        <w:widowControl w:val="0"/>
        <w:autoSpaceDE w:val="0"/>
        <w:autoSpaceDN w:val="0"/>
        <w:adjustRightInd w:val="0"/>
        <w:spacing w:before="0" w:line="276" w:lineRule="auto"/>
        <w:ind w:left="720"/>
      </w:pPr>
      <w:r w:rsidRPr="00B74BB1">
        <w:t>Студијски програм: &lt;назив програма&gt;”</w:t>
      </w:r>
    </w:p>
    <w:p w14:paraId="4B923E68" w14:textId="77777777" w:rsidR="00B74BB1" w:rsidRPr="00957873" w:rsidRDefault="00B74BB1" w:rsidP="00B74BB1">
      <w:pPr>
        <w:widowControl w:val="0"/>
        <w:autoSpaceDE w:val="0"/>
        <w:autoSpaceDN w:val="0"/>
        <w:adjustRightInd w:val="0"/>
        <w:spacing w:before="0" w:line="276" w:lineRule="auto"/>
        <w:rPr>
          <w:lang w:val="sr"/>
        </w:rPr>
      </w:pPr>
      <w:r>
        <w:t>Високошколска установа наводи све студијске програма, а у оквиру и њихови ужи области и поља у оквиру који организује кратке програме.</w:t>
      </w:r>
    </w:p>
    <w:p w14:paraId="4470F35F" w14:textId="77777777" w:rsidR="00B74BB1" w:rsidRPr="00B74BB1" w:rsidRDefault="00B74BB1" w:rsidP="00B74BB1">
      <w:pPr>
        <w:rPr>
          <w:lang w:val="sr"/>
        </w:rPr>
      </w:pPr>
      <w:r w:rsidRPr="00B74BB1">
        <w:rPr>
          <w:lang w:val="sr"/>
        </w:rPr>
        <w:t xml:space="preserve">У члану Х2  Статута у </w:t>
      </w:r>
      <w:r w:rsidRPr="00B74BB1">
        <w:rPr>
          <w:i/>
          <w:lang w:val="sr"/>
        </w:rPr>
        <w:t>коме дефинише врсте организација</w:t>
      </w:r>
      <w:r w:rsidRPr="00B74BB1">
        <w:rPr>
          <w:lang w:val="sr"/>
        </w:rPr>
        <w:t xml:space="preserve"> у свом саставу  и организационе јединице у оквиру високошколске јединице, треба предвидети организациону јединицу која се бави организацијом и радом кратких програма, као на пример Центар за континуирано  образовање (назив одређује високошколска установа). </w:t>
      </w:r>
    </w:p>
    <w:p w14:paraId="3C356A50" w14:textId="77777777" w:rsidR="00B74BB1" w:rsidRDefault="00B74BB1" w:rsidP="00B74BB1">
      <w:pPr>
        <w:rPr>
          <w:lang w:val="sr"/>
        </w:rPr>
      </w:pPr>
      <w:r>
        <w:rPr>
          <w:lang w:val="sr"/>
        </w:rPr>
        <w:t xml:space="preserve">У делу Статута </w:t>
      </w:r>
      <w:r w:rsidRPr="000C100D">
        <w:rPr>
          <w:i/>
          <w:lang w:val="sr"/>
        </w:rPr>
        <w:t>у коме ближе уређује рад појединих организационих јединица</w:t>
      </w:r>
      <w:r>
        <w:rPr>
          <w:lang w:val="sr"/>
        </w:rPr>
        <w:t xml:space="preserve"> треба додати следећи члан, чији могућни текст може бити сличан овом:</w:t>
      </w:r>
    </w:p>
    <w:p w14:paraId="683C60FE" w14:textId="77777777" w:rsidR="00B74BB1" w:rsidRDefault="00B74BB1" w:rsidP="00B74BB1">
      <w:pPr>
        <w:rPr>
          <w:lang w:val="sr"/>
        </w:rPr>
      </w:pPr>
    </w:p>
    <w:p w14:paraId="6F61D99F" w14:textId="77777777" w:rsidR="00B74BB1" w:rsidRPr="00B74BB1" w:rsidRDefault="00B74BB1" w:rsidP="00B74BB1">
      <w:pPr>
        <w:rPr>
          <w:lang w:val="sr"/>
        </w:rPr>
      </w:pPr>
      <w:r w:rsidRPr="00B74BB1">
        <w:rPr>
          <w:lang w:val="sr"/>
        </w:rPr>
        <w:t>”Центар за кратке програме</w:t>
      </w:r>
    </w:p>
    <w:p w14:paraId="17E69170" w14:textId="77777777" w:rsidR="00B74BB1" w:rsidRPr="00B74BB1" w:rsidRDefault="00B74BB1" w:rsidP="00B74BB1">
      <w:pPr>
        <w:jc w:val="center"/>
        <w:rPr>
          <w:lang w:val="sr"/>
        </w:rPr>
      </w:pPr>
      <w:r w:rsidRPr="00B74BB1">
        <w:rPr>
          <w:lang w:val="sr"/>
        </w:rPr>
        <w:t>Члан Х3</w:t>
      </w:r>
    </w:p>
    <w:p w14:paraId="03664617" w14:textId="77777777" w:rsidR="00B74BB1" w:rsidRPr="00B74BB1" w:rsidRDefault="00B74BB1" w:rsidP="00B74BB1">
      <w:pPr>
        <w:rPr>
          <w:lang w:val="sr"/>
        </w:rPr>
      </w:pPr>
      <w:r w:rsidRPr="00B74BB1">
        <w:rPr>
          <w:lang w:val="sr"/>
        </w:rPr>
        <w:t>Центар за кратке   је основна организациона јединица  Универзитета која пружа образовне услуге рeaлизoвaњем кратких  прoгрaма високог oбрaзoвaњa у складу са чланом 24а Закона о високом образовању.</w:t>
      </w:r>
    </w:p>
    <w:p w14:paraId="059B9004" w14:textId="77777777" w:rsidR="00B74BB1" w:rsidRPr="00B74BB1" w:rsidRDefault="00B74BB1" w:rsidP="00B74BB1">
      <w:pPr>
        <w:rPr>
          <w:lang w:val="sr"/>
        </w:rPr>
      </w:pPr>
      <w:r w:rsidRPr="00B74BB1">
        <w:rPr>
          <w:lang w:val="sr"/>
        </w:rPr>
        <w:t>Радом центра из става 1 руководи управник, којег именује декан</w:t>
      </w:r>
      <w:r w:rsidRPr="00B74BB1">
        <w:rPr>
          <w:lang w:val="en-US"/>
        </w:rPr>
        <w:t>/</w:t>
      </w:r>
      <w:r w:rsidRPr="00B74BB1">
        <w:rPr>
          <w:lang w:val="sr"/>
        </w:rPr>
        <w:t>ректор.</w:t>
      </w:r>
    </w:p>
    <w:p w14:paraId="3BF08AA6" w14:textId="77777777" w:rsidR="00B74BB1" w:rsidRPr="00B74BB1" w:rsidRDefault="00B74BB1" w:rsidP="00B74BB1">
      <w:pPr>
        <w:rPr>
          <w:lang w:val="sr"/>
        </w:rPr>
      </w:pPr>
      <w:r w:rsidRPr="00B74BB1">
        <w:rPr>
          <w:lang w:val="sr"/>
        </w:rPr>
        <w:t>Начин рада центра из става 1, као и правила студирања, припреме, усвајања, организације и извршења наставе у оквиру  кратких програма из члана Х Статута  ближе се уређују општим актом који доноси Сенат.”</w:t>
      </w:r>
    </w:p>
    <w:p w14:paraId="1603C7B1" w14:textId="77777777" w:rsidR="00B74BB1" w:rsidRPr="006473FB" w:rsidRDefault="00B74BB1" w:rsidP="00B74BB1">
      <w:pPr>
        <w:rPr>
          <w:lang w:val="sr"/>
        </w:rPr>
      </w:pPr>
    </w:p>
    <w:p w14:paraId="57E7CAC6" w14:textId="58B52762" w:rsidR="00B74BB1" w:rsidRDefault="00B74BB1" w:rsidP="00B74BB1">
      <w:pPr>
        <w:rPr>
          <w:lang w:val="sr"/>
        </w:rPr>
      </w:pPr>
      <w:r>
        <w:rPr>
          <w:lang w:val="sr"/>
        </w:rPr>
        <w:t xml:space="preserve">У члану  Х4 који одређује </w:t>
      </w:r>
      <w:r w:rsidRPr="00B65FE9">
        <w:rPr>
          <w:i/>
          <w:lang w:val="sr"/>
        </w:rPr>
        <w:t>врсте и нивое студија</w:t>
      </w:r>
      <w:r>
        <w:rPr>
          <w:lang w:val="sr"/>
        </w:rPr>
        <w:t>, треба додати следећи став:</w:t>
      </w:r>
    </w:p>
    <w:p w14:paraId="725AE8F7" w14:textId="77777777" w:rsidR="00B74BB1" w:rsidRPr="00B74BB1" w:rsidRDefault="00B74BB1" w:rsidP="00B74BB1">
      <w:pPr>
        <w:rPr>
          <w:lang w:val="sr"/>
        </w:rPr>
      </w:pPr>
      <w:r w:rsidRPr="00B74BB1">
        <w:rPr>
          <w:lang w:val="sr"/>
        </w:rPr>
        <w:t>”Високошколска установа</w:t>
      </w:r>
      <w:r w:rsidRPr="00B74BB1">
        <w:rPr>
          <w:lang w:val="en-US"/>
        </w:rPr>
        <w:t xml:space="preserve">/ универзитет / факултет / </w:t>
      </w:r>
      <w:r w:rsidRPr="00B74BB1">
        <w:rPr>
          <w:lang w:val="sr"/>
        </w:rPr>
        <w:t>школа организује и кратке програме, који садрже делове постојећих студијских програма првог и/или другог нивоа студија у циљу образовања студената за одређени посао у оквиру” једне уже научне, стручне или уметничке области, а у складу са чланом 24а Закона о високом образовању.”</w:t>
      </w:r>
    </w:p>
    <w:p w14:paraId="24A8402C" w14:textId="77777777" w:rsidR="00B74BB1" w:rsidRDefault="00B74BB1" w:rsidP="00B74BB1">
      <w:pPr>
        <w:rPr>
          <w:lang w:val="sr"/>
        </w:rPr>
      </w:pPr>
    </w:p>
    <w:p w14:paraId="65B295F3" w14:textId="77777777" w:rsidR="00B74BB1" w:rsidRDefault="00B74BB1" w:rsidP="00B74BB1">
      <w:pPr>
        <w:rPr>
          <w:lang w:val="sr"/>
        </w:rPr>
      </w:pPr>
      <w:r>
        <w:rPr>
          <w:lang w:val="sr"/>
        </w:rPr>
        <w:t xml:space="preserve">У члану  Х5 </w:t>
      </w:r>
      <w:r w:rsidRPr="000C100D">
        <w:rPr>
          <w:i/>
          <w:lang w:val="sr"/>
        </w:rPr>
        <w:t>који одређује трајање студија</w:t>
      </w:r>
      <w:r>
        <w:rPr>
          <w:lang w:val="sr"/>
        </w:rPr>
        <w:t xml:space="preserve"> треба додати следећи став:</w:t>
      </w:r>
    </w:p>
    <w:p w14:paraId="0F2F6D70" w14:textId="77777777" w:rsidR="00B74BB1" w:rsidRPr="00B74BB1" w:rsidRDefault="00B74BB1" w:rsidP="00B74BB1">
      <w:pPr>
        <w:rPr>
          <w:lang w:val="sr"/>
        </w:rPr>
      </w:pPr>
      <w:r w:rsidRPr="00B74BB1">
        <w:rPr>
          <w:lang w:val="sr"/>
        </w:rPr>
        <w:t>”Кратки програми, зависно од свог циља и обима програмског садржаја, могу трајати од 3 до 18 месеци, и да обезбеђују од 30 до 90 ЕСПБ бодова. ”</w:t>
      </w:r>
    </w:p>
    <w:p w14:paraId="29861338" w14:textId="77777777" w:rsidR="00B74BB1" w:rsidRDefault="00B74BB1" w:rsidP="00B74BB1">
      <w:pPr>
        <w:rPr>
          <w:lang w:val="sr"/>
        </w:rPr>
      </w:pPr>
      <w:r w:rsidRPr="004408A2">
        <w:rPr>
          <w:lang w:val="sr"/>
        </w:rPr>
        <w:t xml:space="preserve">У делу Статута  </w:t>
      </w:r>
      <w:r w:rsidRPr="000C100D">
        <w:rPr>
          <w:i/>
          <w:lang w:val="sr"/>
        </w:rPr>
        <w:t>у коме се описује студијски програм</w:t>
      </w:r>
      <w:r>
        <w:rPr>
          <w:lang w:val="sr"/>
        </w:rPr>
        <w:t>, препоручује се уметање следећих чланова:</w:t>
      </w:r>
    </w:p>
    <w:p w14:paraId="179C014B" w14:textId="77777777" w:rsidR="00B74BB1" w:rsidRPr="00B74BB1" w:rsidRDefault="00B74BB1" w:rsidP="00B74BB1">
      <w:pPr>
        <w:rPr>
          <w:lang w:val="sr"/>
        </w:rPr>
      </w:pPr>
      <w:r w:rsidRPr="00B74BB1">
        <w:rPr>
          <w:lang w:val="sr"/>
        </w:rPr>
        <w:t>”Кратки програм високог образовања</w:t>
      </w:r>
    </w:p>
    <w:p w14:paraId="56EA6BB1" w14:textId="77777777" w:rsidR="00B74BB1" w:rsidRPr="00B74BB1" w:rsidRDefault="00B74BB1" w:rsidP="00B74BB1">
      <w:pPr>
        <w:jc w:val="center"/>
        <w:rPr>
          <w:lang w:val="sr"/>
        </w:rPr>
      </w:pPr>
      <w:r w:rsidRPr="00B74BB1">
        <w:rPr>
          <w:lang w:val="sr"/>
        </w:rPr>
        <w:t>Члан Х6</w:t>
      </w:r>
    </w:p>
    <w:p w14:paraId="7A325025" w14:textId="77777777" w:rsidR="00B74BB1" w:rsidRPr="00B74BB1" w:rsidRDefault="00B74BB1" w:rsidP="00B74BB1">
      <w:pPr>
        <w:rPr>
          <w:lang w:val="sr"/>
        </w:rPr>
      </w:pPr>
      <w:r w:rsidRPr="00B74BB1">
        <w:rPr>
          <w:lang w:val="sr"/>
        </w:rPr>
        <w:t>Кратки програм високог образовања чини циљно формиран скуп курсева ради обезбеђивања компетенција потребних за одређено радно место, тј. посао за којим постоји тражња на тржишту рада, а чијим савлађивањем  студент стиче сертификат који га квалификује за један одређени посао у оквиру једне уже научне, стручне или уметничке  области или дисциплне  (једнодисциплинарни  кратки програм) или у оквиру две или више ужих  научних, стручних и/или уметничких области или дисциплина (мултидисциплинарни кратки програм).</w:t>
      </w:r>
    </w:p>
    <w:p w14:paraId="77399C64" w14:textId="77777777" w:rsidR="00B74BB1" w:rsidRPr="00B74BB1" w:rsidRDefault="00B74BB1" w:rsidP="00B74BB1">
      <w:pPr>
        <w:rPr>
          <w:lang w:val="sr"/>
        </w:rPr>
      </w:pPr>
      <w:r w:rsidRPr="00B74BB1">
        <w:rPr>
          <w:lang w:val="sr"/>
        </w:rPr>
        <w:t>У складу са својим циљем, кратки програм обухвата део једног или делове више академских или струковних студијских програма,  првог и</w:t>
      </w:r>
      <w:r w:rsidRPr="00B74BB1">
        <w:rPr>
          <w:lang w:val="en-US"/>
        </w:rPr>
        <w:t>/</w:t>
      </w:r>
      <w:r w:rsidRPr="00B74BB1">
        <w:rPr>
          <w:lang w:val="sr"/>
        </w:rPr>
        <w:t xml:space="preserve">или другог нивоа. </w:t>
      </w:r>
    </w:p>
    <w:p w14:paraId="78319964" w14:textId="77777777" w:rsidR="00B74BB1" w:rsidRPr="00B74BB1" w:rsidRDefault="00B74BB1" w:rsidP="00B74BB1">
      <w:pPr>
        <w:rPr>
          <w:lang w:val="sr"/>
        </w:rPr>
      </w:pPr>
      <w:r w:rsidRPr="00B74BB1">
        <w:rPr>
          <w:lang w:val="sr"/>
        </w:rPr>
        <w:t xml:space="preserve">Кратки програм се не може изводити уколико нема подршку најмање једног послодавца са којим универзитет/ факултет / школа има уговор о запошљавању студената који успешно заврше кратки програм и који задовоље критериуме избора кандидата за запослење послодавца. </w:t>
      </w:r>
    </w:p>
    <w:p w14:paraId="21D69547" w14:textId="77777777" w:rsidR="00B74BB1" w:rsidRPr="00B74BB1" w:rsidRDefault="00B74BB1" w:rsidP="00B74BB1">
      <w:pPr>
        <w:rPr>
          <w:lang w:val="sr"/>
        </w:rPr>
      </w:pPr>
      <w:r w:rsidRPr="00B74BB1">
        <w:rPr>
          <w:lang w:val="sr"/>
        </w:rPr>
        <w:t xml:space="preserve">Садржај кратког програма је утврђен чланом 28а Закона о високо, образовању, а детаљнији опис његове структуре и садржаја, правила студија, организације студија, припреме, поступка прихватања и извршења кратког програма, утврђује се </w:t>
      </w:r>
    </w:p>
    <w:p w14:paraId="402999B0" w14:textId="77777777" w:rsidR="00B74BB1" w:rsidRPr="00B74BB1" w:rsidRDefault="00B74BB1" w:rsidP="00FF5DF2">
      <w:pPr>
        <w:pStyle w:val="ListParagraph"/>
        <w:numPr>
          <w:ilvl w:val="0"/>
          <w:numId w:val="24"/>
        </w:numPr>
        <w:rPr>
          <w:lang w:val="sr"/>
        </w:rPr>
      </w:pPr>
      <w:r w:rsidRPr="00B74BB1">
        <w:rPr>
          <w:i/>
          <w:lang w:val="sr"/>
        </w:rPr>
        <w:t>Правилник о правилима студија на кратким програмима</w:t>
      </w:r>
    </w:p>
    <w:p w14:paraId="16F9C710" w14:textId="77777777" w:rsidR="00B74BB1" w:rsidRPr="00B74BB1" w:rsidRDefault="00B74BB1" w:rsidP="00FF5DF2">
      <w:pPr>
        <w:pStyle w:val="ListParagraph"/>
        <w:numPr>
          <w:ilvl w:val="0"/>
          <w:numId w:val="24"/>
        </w:numPr>
        <w:rPr>
          <w:lang w:val="sr"/>
        </w:rPr>
      </w:pPr>
      <w:r w:rsidRPr="00B74BB1">
        <w:rPr>
          <w:i/>
          <w:lang w:val="sr"/>
        </w:rPr>
        <w:t>Правилник о оргнанизацији, припреми, усвајању и извршењу кратких програма</w:t>
      </w:r>
      <w:r w:rsidRPr="00B74BB1">
        <w:rPr>
          <w:lang w:val="sr"/>
        </w:rPr>
        <w:t>.</w:t>
      </w:r>
    </w:p>
    <w:p w14:paraId="0756674A" w14:textId="77777777" w:rsidR="00B74BB1" w:rsidRPr="00B74BB1" w:rsidRDefault="00B74BB1" w:rsidP="00B74BB1">
      <w:pPr>
        <w:jc w:val="center"/>
        <w:rPr>
          <w:lang w:val="sr"/>
        </w:rPr>
      </w:pPr>
      <w:r w:rsidRPr="00B74BB1">
        <w:rPr>
          <w:lang w:val="sr"/>
        </w:rPr>
        <w:t>Члан Х7</w:t>
      </w:r>
    </w:p>
    <w:p w14:paraId="18C53762" w14:textId="77777777" w:rsidR="00B74BB1" w:rsidRPr="00B74BB1" w:rsidRDefault="00B74BB1" w:rsidP="00B74BB1">
      <w:pPr>
        <w:rPr>
          <w:lang w:val="sr"/>
        </w:rPr>
      </w:pPr>
      <w:r w:rsidRPr="00B74BB1">
        <w:rPr>
          <w:i/>
          <w:lang w:val="sr"/>
        </w:rPr>
        <w:t>Правилник о организацији, припреми, усвајању и извршењу кратких програма</w:t>
      </w:r>
      <w:r w:rsidRPr="00B74BB1">
        <w:rPr>
          <w:lang w:val="sr"/>
        </w:rPr>
        <w:t xml:space="preserve">, поред дефинисања садржаја кратког програма одређеног чланом 28а Закона о високом образовању, утврђује да сваки кратки програм мора да садржи и следеће информације: </w:t>
      </w:r>
    </w:p>
    <w:p w14:paraId="60EA789A" w14:textId="77777777" w:rsidR="00B74BB1" w:rsidRPr="00B74BB1" w:rsidRDefault="00B74BB1" w:rsidP="00FF5DF2">
      <w:pPr>
        <w:pStyle w:val="ListParagraph"/>
        <w:numPr>
          <w:ilvl w:val="0"/>
          <w:numId w:val="23"/>
        </w:numPr>
        <w:rPr>
          <w:lang w:val="sr"/>
        </w:rPr>
      </w:pPr>
      <w:r w:rsidRPr="00B74BB1">
        <w:rPr>
          <w:lang w:val="sr"/>
        </w:rPr>
        <w:t>Детаљан опис посла за који кратки програм образује студента</w:t>
      </w:r>
    </w:p>
    <w:p w14:paraId="1E218929" w14:textId="77777777" w:rsidR="00B74BB1" w:rsidRPr="00B74BB1" w:rsidRDefault="00B74BB1" w:rsidP="00FF5DF2">
      <w:pPr>
        <w:pStyle w:val="ListParagraph"/>
        <w:numPr>
          <w:ilvl w:val="0"/>
          <w:numId w:val="23"/>
        </w:numPr>
        <w:rPr>
          <w:lang w:val="sr"/>
        </w:rPr>
      </w:pPr>
      <w:r w:rsidRPr="00B74BB1">
        <w:rPr>
          <w:lang w:val="sr"/>
        </w:rPr>
        <w:t xml:space="preserve">Потпуни списак и опис непходних компетенција за обављање посла </w:t>
      </w:r>
    </w:p>
    <w:p w14:paraId="07979BE0" w14:textId="77777777" w:rsidR="00B74BB1" w:rsidRPr="00B74BB1" w:rsidRDefault="00B74BB1" w:rsidP="00FF5DF2">
      <w:pPr>
        <w:pStyle w:val="ListParagraph"/>
        <w:numPr>
          <w:ilvl w:val="0"/>
          <w:numId w:val="23"/>
        </w:numPr>
        <w:rPr>
          <w:lang w:val="sr"/>
        </w:rPr>
      </w:pPr>
      <w:r w:rsidRPr="00B74BB1">
        <w:rPr>
          <w:lang w:val="sr"/>
        </w:rPr>
        <w:t xml:space="preserve">Списак исхода учења које кратка програм обезбеђује, који мора д абуде у уској вези са потребним компетенцијама и описаом посла за који  се студенти образују,                                     </w:t>
      </w:r>
    </w:p>
    <w:p w14:paraId="5E4399C5" w14:textId="77777777" w:rsidR="00B74BB1" w:rsidRPr="00B74BB1" w:rsidRDefault="00B74BB1" w:rsidP="00FF5DF2">
      <w:pPr>
        <w:pStyle w:val="ListParagraph"/>
        <w:numPr>
          <w:ilvl w:val="0"/>
          <w:numId w:val="23"/>
        </w:numPr>
        <w:rPr>
          <w:lang w:val="sr"/>
        </w:rPr>
      </w:pPr>
      <w:r w:rsidRPr="00B74BB1">
        <w:rPr>
          <w:lang w:val="sr"/>
        </w:rPr>
        <w:t>Циљ, исходи учења и програмски садржај сваког курса кратког програма.</w:t>
      </w:r>
    </w:p>
    <w:p w14:paraId="626EF9A6" w14:textId="77777777" w:rsidR="00B74BB1" w:rsidRPr="00B74BB1" w:rsidRDefault="00B74BB1" w:rsidP="00FF5DF2">
      <w:pPr>
        <w:pStyle w:val="ListParagraph"/>
        <w:numPr>
          <w:ilvl w:val="0"/>
          <w:numId w:val="23"/>
        </w:numPr>
        <w:rPr>
          <w:lang w:val="sr"/>
        </w:rPr>
      </w:pPr>
      <w:r w:rsidRPr="00B74BB1">
        <w:rPr>
          <w:lang w:val="sr"/>
        </w:rPr>
        <w:t xml:space="preserve">Термински план извршења наставе кратког програма, у зависности од начина извођења наставе (класично, онлајн или хибридно), који укљућује и могућност више циклуса уписа у току једне школске године. </w:t>
      </w:r>
    </w:p>
    <w:p w14:paraId="566C4266" w14:textId="77777777" w:rsidR="00B74BB1" w:rsidRPr="00B74BB1" w:rsidRDefault="00B74BB1" w:rsidP="00FF5DF2">
      <w:pPr>
        <w:pStyle w:val="ListParagraph"/>
        <w:numPr>
          <w:ilvl w:val="0"/>
          <w:numId w:val="23"/>
        </w:numPr>
        <w:rPr>
          <w:lang w:val="sr"/>
        </w:rPr>
      </w:pPr>
      <w:r w:rsidRPr="00B74BB1">
        <w:rPr>
          <w:lang w:val="sr"/>
        </w:rPr>
        <w:t>Списак ангажованих наставника и сарадника за припрему и извршење кратког програма.</w:t>
      </w:r>
    </w:p>
    <w:p w14:paraId="123C2EE1" w14:textId="77777777" w:rsidR="00B74BB1" w:rsidRPr="00B74BB1" w:rsidRDefault="00B74BB1" w:rsidP="00FF5DF2">
      <w:pPr>
        <w:pStyle w:val="ListParagraph"/>
        <w:numPr>
          <w:ilvl w:val="0"/>
          <w:numId w:val="23"/>
        </w:numPr>
        <w:rPr>
          <w:lang w:val="sr"/>
        </w:rPr>
      </w:pPr>
      <w:r w:rsidRPr="00B74BB1">
        <w:rPr>
          <w:lang w:val="sr"/>
        </w:rPr>
        <w:t>Дефинисање процеса припреме и одлучивања приликом усвајања предлога за формирање кратког програма, који мора да укључи и представнике послодаваца који запошљавају   лица за пословепослова за које кратак програм образује студенте.</w:t>
      </w:r>
    </w:p>
    <w:p w14:paraId="29DF2FD4" w14:textId="77777777" w:rsidR="00B74BB1" w:rsidRPr="00B74BB1" w:rsidRDefault="00B74BB1" w:rsidP="00FF5DF2">
      <w:pPr>
        <w:pStyle w:val="ListParagraph"/>
        <w:numPr>
          <w:ilvl w:val="0"/>
          <w:numId w:val="23"/>
        </w:numPr>
        <w:rPr>
          <w:lang w:val="sr"/>
        </w:rPr>
      </w:pPr>
      <w:r w:rsidRPr="00B74BB1">
        <w:rPr>
          <w:lang w:val="sr"/>
        </w:rPr>
        <w:t xml:space="preserve">Број студената који се може уписати у једном циклусу (са једном или више наставних група), а у односу и на начин извошења наставе </w:t>
      </w:r>
    </w:p>
    <w:p w14:paraId="723A936E" w14:textId="77777777" w:rsidR="00B74BB1" w:rsidRPr="00B74BB1" w:rsidRDefault="00B74BB1" w:rsidP="00FF5DF2">
      <w:pPr>
        <w:pStyle w:val="ListParagraph"/>
        <w:numPr>
          <w:ilvl w:val="0"/>
          <w:numId w:val="23"/>
        </w:numPr>
        <w:rPr>
          <w:lang w:val="sr"/>
        </w:rPr>
      </w:pPr>
      <w:r w:rsidRPr="00B74BB1">
        <w:rPr>
          <w:lang w:val="sr"/>
        </w:rPr>
        <w:t>Број студената по групи и број наставних група</w:t>
      </w:r>
    </w:p>
    <w:p w14:paraId="4C36E4BC" w14:textId="77777777" w:rsidR="00B74BB1" w:rsidRPr="00B74BB1" w:rsidRDefault="00B74BB1" w:rsidP="00FF5DF2">
      <w:pPr>
        <w:pStyle w:val="ListParagraph"/>
        <w:numPr>
          <w:ilvl w:val="0"/>
          <w:numId w:val="23"/>
        </w:numPr>
        <w:rPr>
          <w:lang w:val="sr"/>
        </w:rPr>
      </w:pPr>
      <w:r w:rsidRPr="00B74BB1">
        <w:rPr>
          <w:lang w:val="sr"/>
        </w:rPr>
        <w:t xml:space="preserve">План реализације практичног дела наставе у оквиру сваког курса, </w:t>
      </w:r>
    </w:p>
    <w:p w14:paraId="70F1F136" w14:textId="77777777" w:rsidR="00B74BB1" w:rsidRPr="00B74BB1" w:rsidRDefault="00B74BB1" w:rsidP="00FF5DF2">
      <w:pPr>
        <w:pStyle w:val="ListParagraph"/>
        <w:numPr>
          <w:ilvl w:val="0"/>
          <w:numId w:val="23"/>
        </w:numPr>
        <w:rPr>
          <w:lang w:val="sr"/>
        </w:rPr>
      </w:pPr>
      <w:r w:rsidRPr="00B74BB1">
        <w:rPr>
          <w:lang w:val="sr"/>
        </w:rPr>
        <w:t>Потребан простор и наставна средства неопходна за извршење наставе</w:t>
      </w:r>
    </w:p>
    <w:p w14:paraId="0CBF9A8F" w14:textId="77777777" w:rsidR="00B74BB1" w:rsidRPr="00B74BB1" w:rsidRDefault="00B74BB1" w:rsidP="00FF5DF2">
      <w:pPr>
        <w:pStyle w:val="ListParagraph"/>
        <w:numPr>
          <w:ilvl w:val="0"/>
          <w:numId w:val="23"/>
        </w:numPr>
        <w:rPr>
          <w:lang w:val="sr"/>
        </w:rPr>
      </w:pPr>
      <w:r w:rsidRPr="00B74BB1">
        <w:rPr>
          <w:lang w:val="sr"/>
        </w:rPr>
        <w:t>Начин контроле квалитета припремљених наставних материјала</w:t>
      </w:r>
    </w:p>
    <w:p w14:paraId="2D990FD4" w14:textId="77777777" w:rsidR="00B74BB1" w:rsidRPr="00B74BB1" w:rsidRDefault="00B74BB1" w:rsidP="00FF5DF2">
      <w:pPr>
        <w:pStyle w:val="ListParagraph"/>
        <w:numPr>
          <w:ilvl w:val="0"/>
          <w:numId w:val="23"/>
        </w:numPr>
        <w:rPr>
          <w:lang w:val="sr"/>
        </w:rPr>
      </w:pPr>
      <w:r w:rsidRPr="00B74BB1">
        <w:rPr>
          <w:lang w:val="sr"/>
        </w:rPr>
        <w:t>Начин надзора извршења наставе на курсевима кратког програма и оцењивање квалитета наставе.</w:t>
      </w:r>
    </w:p>
    <w:p w14:paraId="6401147A" w14:textId="77777777" w:rsidR="00B74BB1" w:rsidRPr="00B74BB1" w:rsidRDefault="00B74BB1" w:rsidP="00B74BB1">
      <w:pPr>
        <w:ind w:left="360"/>
        <w:rPr>
          <w:lang w:val="sr"/>
        </w:rPr>
      </w:pPr>
    </w:p>
    <w:p w14:paraId="187B6BB5" w14:textId="77777777" w:rsidR="00B74BB1" w:rsidRPr="00B74BB1" w:rsidRDefault="00B74BB1" w:rsidP="00B74BB1">
      <w:pPr>
        <w:ind w:left="360"/>
        <w:jc w:val="center"/>
        <w:rPr>
          <w:lang w:val="sr"/>
        </w:rPr>
      </w:pPr>
      <w:r w:rsidRPr="00B74BB1">
        <w:rPr>
          <w:lang w:val="sr"/>
        </w:rPr>
        <w:t>Члан Х8</w:t>
      </w:r>
    </w:p>
    <w:p w14:paraId="51DFBAFF" w14:textId="77777777" w:rsidR="00B74BB1" w:rsidRPr="00B74BB1" w:rsidRDefault="00B74BB1" w:rsidP="00B74BB1">
      <w:pPr>
        <w:rPr>
          <w:lang w:val="sr"/>
        </w:rPr>
      </w:pPr>
      <w:r w:rsidRPr="00B74BB1">
        <w:rPr>
          <w:i/>
          <w:lang w:val="sr"/>
        </w:rPr>
        <w:t xml:space="preserve">Правилник о правилима студија на кратким програмима </w:t>
      </w:r>
      <w:r w:rsidRPr="00B74BB1">
        <w:rPr>
          <w:lang w:val="sr"/>
        </w:rPr>
        <w:t>уређује следеће:</w:t>
      </w:r>
    </w:p>
    <w:p w14:paraId="0F15A3FA" w14:textId="77777777" w:rsidR="00B74BB1" w:rsidRPr="00B74BB1" w:rsidRDefault="00B74BB1" w:rsidP="00FF5DF2">
      <w:pPr>
        <w:pStyle w:val="ListParagraph"/>
        <w:numPr>
          <w:ilvl w:val="0"/>
          <w:numId w:val="25"/>
        </w:numPr>
        <w:rPr>
          <w:lang w:val="sr"/>
        </w:rPr>
      </w:pPr>
      <w:r w:rsidRPr="00B74BB1">
        <w:rPr>
          <w:lang w:val="sr"/>
        </w:rPr>
        <w:t>Начин уписа студената и рангирања кандидата уколико је број заинтересованих за упис је већи од капацитета уписа студената за студирање у кратком програма  у једном циклусу.</w:t>
      </w:r>
    </w:p>
    <w:p w14:paraId="4C407168" w14:textId="77777777" w:rsidR="00B74BB1" w:rsidRPr="00B74BB1" w:rsidRDefault="00B74BB1" w:rsidP="00FF5DF2">
      <w:pPr>
        <w:pStyle w:val="ListParagraph"/>
        <w:numPr>
          <w:ilvl w:val="0"/>
          <w:numId w:val="25"/>
        </w:numPr>
        <w:rPr>
          <w:lang w:val="sr"/>
        </w:rPr>
      </w:pPr>
      <w:r w:rsidRPr="00B74BB1">
        <w:rPr>
          <w:lang w:val="sr"/>
        </w:rPr>
        <w:t>Права и обавезе студената</w:t>
      </w:r>
    </w:p>
    <w:p w14:paraId="5F4B7679" w14:textId="77777777" w:rsidR="00B74BB1" w:rsidRPr="00B74BB1" w:rsidRDefault="00B74BB1" w:rsidP="00FF5DF2">
      <w:pPr>
        <w:pStyle w:val="ListParagraph"/>
        <w:numPr>
          <w:ilvl w:val="0"/>
          <w:numId w:val="25"/>
        </w:numPr>
        <w:rPr>
          <w:lang w:val="sr"/>
        </w:rPr>
      </w:pPr>
      <w:r w:rsidRPr="00B74BB1">
        <w:rPr>
          <w:lang w:val="sr"/>
        </w:rPr>
        <w:t>Правила  студија, тј. услови уписа студената на наредни курс кратког програма, начин праћења свалађивања наставног градива од стране студената, и начин оцењивања студената у току наставе  и на завршном испиту. организација испита и дефинисање испитних рокова.</w:t>
      </w:r>
    </w:p>
    <w:p w14:paraId="6D0CFC09" w14:textId="77777777" w:rsidR="00B74BB1" w:rsidRPr="00B74BB1" w:rsidRDefault="00B74BB1" w:rsidP="00FF5DF2">
      <w:pPr>
        <w:pStyle w:val="ListParagraph"/>
        <w:numPr>
          <w:ilvl w:val="0"/>
          <w:numId w:val="25"/>
        </w:numPr>
        <w:rPr>
          <w:lang w:val="sr"/>
        </w:rPr>
      </w:pPr>
      <w:r w:rsidRPr="00B74BB1">
        <w:rPr>
          <w:lang w:val="sr"/>
        </w:rPr>
        <w:t>Мировање права и обавеза студената</w:t>
      </w:r>
    </w:p>
    <w:p w14:paraId="262DDDAE" w14:textId="77777777" w:rsidR="00B74BB1" w:rsidRPr="00B74BB1" w:rsidRDefault="00B74BB1" w:rsidP="00FF5DF2">
      <w:pPr>
        <w:pStyle w:val="ListParagraph"/>
        <w:numPr>
          <w:ilvl w:val="0"/>
          <w:numId w:val="25"/>
        </w:numPr>
        <w:rPr>
          <w:lang w:val="sr"/>
        </w:rPr>
      </w:pPr>
      <w:r w:rsidRPr="00B74BB1">
        <w:rPr>
          <w:lang w:val="sr"/>
        </w:rPr>
        <w:t>Дисциплинска одговорност студената</w:t>
      </w:r>
    </w:p>
    <w:p w14:paraId="489E3227" w14:textId="77777777" w:rsidR="00B74BB1" w:rsidRPr="00B74BB1" w:rsidRDefault="00B74BB1" w:rsidP="00B74BB1">
      <w:pPr>
        <w:rPr>
          <w:lang w:val="sr"/>
        </w:rPr>
      </w:pPr>
    </w:p>
    <w:p w14:paraId="77F6E91E" w14:textId="77777777" w:rsidR="00B74BB1" w:rsidRPr="00B74BB1" w:rsidRDefault="00B74BB1" w:rsidP="00B74BB1">
      <w:pPr>
        <w:jc w:val="center"/>
        <w:rPr>
          <w:lang w:val="sr"/>
        </w:rPr>
      </w:pPr>
      <w:r w:rsidRPr="00B74BB1">
        <w:rPr>
          <w:lang w:val="sr"/>
        </w:rPr>
        <w:t>Члан Х9</w:t>
      </w:r>
    </w:p>
    <w:p w14:paraId="4D421854" w14:textId="7E8528A4" w:rsidR="00B74BB1" w:rsidRDefault="00B74BB1" w:rsidP="00E20EEE">
      <w:pPr>
        <w:rPr>
          <w:lang w:val="sr"/>
        </w:rPr>
      </w:pPr>
      <w:r w:rsidRPr="00B74BB1">
        <w:rPr>
          <w:lang w:val="sr"/>
        </w:rPr>
        <w:t>Правилнике из члана Х7 и Х8  припрема радна група формирана одлуком декана факултета у оквиру којег су студијски програми чије делове програма користи кратки програм а усваја стручни Сенат универзитета на предлог стручног органа факултета. ”</w:t>
      </w:r>
    </w:p>
    <w:p w14:paraId="790FF12F" w14:textId="582CA14B" w:rsidR="00E20EEE" w:rsidRDefault="00B74BB1" w:rsidP="00637E86">
      <w:pPr>
        <w:pStyle w:val="Heading3"/>
        <w:rPr>
          <w:lang w:val="sr"/>
        </w:rPr>
      </w:pPr>
      <w:r>
        <w:rPr>
          <w:lang w:val="sr"/>
        </w:rPr>
        <w:t xml:space="preserve">Препорука за израду </w:t>
      </w:r>
      <w:r w:rsidR="00466C4D">
        <w:rPr>
          <w:lang w:val="sr"/>
        </w:rPr>
        <w:t xml:space="preserve"> ”</w:t>
      </w:r>
      <w:r w:rsidR="00466C4D" w:rsidRPr="005304E2">
        <w:rPr>
          <w:lang w:val="sr"/>
        </w:rPr>
        <w:t>Правилник</w:t>
      </w:r>
      <w:r>
        <w:rPr>
          <w:lang w:val="sr"/>
        </w:rPr>
        <w:t>а</w:t>
      </w:r>
      <w:r w:rsidR="00466C4D" w:rsidRPr="005304E2">
        <w:rPr>
          <w:lang w:val="sr"/>
        </w:rPr>
        <w:t xml:space="preserve"> о поступку припреме, усвајања и контроле квалитета кратких програма</w:t>
      </w:r>
      <w:r w:rsidR="00466C4D">
        <w:rPr>
          <w:lang w:val="sr"/>
        </w:rPr>
        <w:t>”</w:t>
      </w:r>
    </w:p>
    <w:p w14:paraId="5D95D20F" w14:textId="0AD47743" w:rsidR="00FF5DF2" w:rsidRPr="00FF5DF2" w:rsidRDefault="00FF5DF2" w:rsidP="00FF5DF2">
      <w:r>
        <w:t>Поред одредби статута који се односе на кратке програме а које ”Правилник о поступку припреме, усвајања и контроле кратких програма ” (у даљем тексту: Правилник ВШУ),  он треба да регулише и следећа питања за које се овде нуде препоручена решења:</w:t>
      </w:r>
    </w:p>
    <w:p w14:paraId="49F90446" w14:textId="77777777" w:rsidR="00557765" w:rsidRPr="00FF5DF2" w:rsidRDefault="00557765" w:rsidP="00557765">
      <w:pPr>
        <w:pStyle w:val="ListParagraph"/>
        <w:numPr>
          <w:ilvl w:val="0"/>
          <w:numId w:val="28"/>
        </w:numPr>
        <w:rPr>
          <w:lang w:val="sr"/>
        </w:rPr>
      </w:pPr>
      <w:r w:rsidRPr="00FF5DF2">
        <w:rPr>
          <w:b/>
          <w:lang w:val="sr"/>
        </w:rPr>
        <w:t>Усвајање кратког програма</w:t>
      </w:r>
      <w:r w:rsidRPr="00FF5DF2">
        <w:rPr>
          <w:lang w:val="sr"/>
        </w:rPr>
        <w:t xml:space="preserve">: Правилник, поред осталог, мора да у процес анализе и прихватања програма обухвати представнике послодаваца који су заинтересовани за запошљавање студената који заврше кратки програм. Кратки програм, и који </w:t>
      </w:r>
      <w:r w:rsidRPr="00067731">
        <w:rPr>
          <w:u w:val="single"/>
          <w:lang w:val="sr"/>
        </w:rPr>
        <w:t>има подршку тела који чине представници послодаваца</w:t>
      </w:r>
      <w:r>
        <w:rPr>
          <w:u w:val="single"/>
          <w:lang w:val="sr"/>
        </w:rPr>
        <w:t xml:space="preserve"> (нпр., Свате послодаваца=</w:t>
      </w:r>
      <w:r w:rsidRPr="00FF5DF2">
        <w:rPr>
          <w:lang w:val="sr"/>
        </w:rPr>
        <w:t xml:space="preserve">,  усваја стручни орган високошколске установе за период од три године. Стручни орган то трајање може продужити, по истеку периода од три године, за следећи период од три године, уколико је интерна оцена реализације кратког  програма позитивна, и уколико постоји тражња на тржишту  рада  за посао за који се студенти образује  кратким програмом.  Нема ограничења броја продужења трајање једног програма, под наведеним условима. </w:t>
      </w:r>
    </w:p>
    <w:p w14:paraId="7125D801" w14:textId="77777777" w:rsidR="00557765" w:rsidRPr="00FF5DF2" w:rsidRDefault="00557765" w:rsidP="00557765">
      <w:pPr>
        <w:pStyle w:val="ListParagraph"/>
        <w:numPr>
          <w:ilvl w:val="0"/>
          <w:numId w:val="28"/>
        </w:numPr>
        <w:rPr>
          <w:b/>
          <w:color w:val="000000" w:themeColor="text1"/>
          <w:lang w:val="sr"/>
        </w:rPr>
      </w:pPr>
      <w:r w:rsidRPr="00FF5DF2">
        <w:rPr>
          <w:b/>
          <w:color w:val="000000" w:themeColor="text1"/>
          <w:lang w:val="sr"/>
        </w:rPr>
        <w:t xml:space="preserve">Подршка послодаваца:  </w:t>
      </w:r>
      <w:r w:rsidRPr="00FF5DF2">
        <w:rPr>
          <w:color w:val="000000" w:themeColor="text1"/>
          <w:lang w:val="sr"/>
        </w:rPr>
        <w:t>Како је кратки програм првенствено намењен за оспособљавање студената за задовољење потреба послодаваца за профиле кадрова за које постоји тражња на тржишту рада. ВШУ не би требало да нуди кратки програм за који нема писмену</w:t>
      </w:r>
      <w:r>
        <w:rPr>
          <w:color w:val="000000" w:themeColor="text1"/>
          <w:lang w:val="sr"/>
        </w:rPr>
        <w:t xml:space="preserve"> подршку бар једног послодавца.</w:t>
      </w:r>
    </w:p>
    <w:p w14:paraId="53DC91C1" w14:textId="77777777" w:rsidR="00557765" w:rsidRPr="00067731" w:rsidRDefault="00557765" w:rsidP="00557765">
      <w:pPr>
        <w:pStyle w:val="ListParagraph"/>
        <w:numPr>
          <w:ilvl w:val="0"/>
          <w:numId w:val="28"/>
        </w:numPr>
        <w:rPr>
          <w:b/>
          <w:color w:val="000000" w:themeColor="text1"/>
          <w:lang w:val="sr"/>
        </w:rPr>
      </w:pPr>
      <w:r>
        <w:rPr>
          <w:b/>
          <w:color w:val="000000" w:themeColor="text1"/>
          <w:lang w:val="sr"/>
        </w:rPr>
        <w:t xml:space="preserve">Стручна пракса:  </w:t>
      </w:r>
      <w:r w:rsidRPr="00FF5DF2">
        <w:rPr>
          <w:color w:val="000000" w:themeColor="text1"/>
          <w:lang w:val="sr"/>
        </w:rPr>
        <w:t>Правилник треба да</w:t>
      </w:r>
      <w:r>
        <w:rPr>
          <w:b/>
          <w:color w:val="000000" w:themeColor="text1"/>
          <w:lang w:val="sr"/>
        </w:rPr>
        <w:t xml:space="preserve"> </w:t>
      </w:r>
      <w:r w:rsidRPr="00637E86">
        <w:rPr>
          <w:color w:val="000000" w:themeColor="text1"/>
          <w:lang w:val="sr"/>
        </w:rPr>
        <w:t xml:space="preserve">дафинише </w:t>
      </w:r>
      <w:r>
        <w:rPr>
          <w:color w:val="000000" w:themeColor="text1"/>
          <w:lang w:val="sr"/>
        </w:rPr>
        <w:t>начин одвијања стручне праксе у зависности договореног начина реализације стручне праксе. ВШУ треба да склопи уговор о реалиѕацији стручне праксе студената кратких програма  са сваким послодавце који је спреман да обезбеди  стручну праксу. Уговор треба да регулише сва питања од значаја за квалитет стручне праксе, њено трајање, њен надзор, менторско вођење студената, извештавња, прихватање извештаја од стране ВШУ.</w:t>
      </w:r>
    </w:p>
    <w:p w14:paraId="4FD06876" w14:textId="77777777" w:rsidR="00557765" w:rsidRPr="0019575C" w:rsidRDefault="00557765" w:rsidP="00557765">
      <w:pPr>
        <w:pStyle w:val="ListParagraph"/>
        <w:numPr>
          <w:ilvl w:val="0"/>
          <w:numId w:val="28"/>
        </w:numPr>
        <w:rPr>
          <w:b/>
          <w:color w:val="000000" w:themeColor="text1"/>
          <w:lang w:val="sr"/>
        </w:rPr>
      </w:pPr>
      <w:r>
        <w:rPr>
          <w:b/>
          <w:color w:val="000000" w:themeColor="text1"/>
          <w:lang w:val="sr"/>
        </w:rPr>
        <w:t xml:space="preserve">Курсеви: </w:t>
      </w:r>
      <w:r>
        <w:rPr>
          <w:color w:val="000000" w:themeColor="text1"/>
          <w:lang w:val="sr"/>
        </w:rPr>
        <w:t>Курсеви су мање педагошке целине у оквиру којих студенти стићу јасно дефинисане и потребне исходе учења, и који, у складу са њима, имају детаљно дефинисан програм који одређује знања и вежтине које студент треба да стекне. Собзиром на циљ кратких програма, курсеви би требало да обезбеђују 20 до 40 часова активне наставе, у оквиру које се врши предавања и вежбе на интегрисан начин. Зато, курсеви су мање целине од предмета.</w:t>
      </w:r>
    </w:p>
    <w:p w14:paraId="63EB03AE" w14:textId="09445E6C" w:rsidR="00557765" w:rsidRPr="00557765" w:rsidRDefault="00557765" w:rsidP="00557765">
      <w:pPr>
        <w:pStyle w:val="ListParagraph"/>
        <w:numPr>
          <w:ilvl w:val="0"/>
          <w:numId w:val="28"/>
        </w:numPr>
        <w:rPr>
          <w:b/>
          <w:color w:val="000000" w:themeColor="text1"/>
          <w:lang w:val="sr"/>
        </w:rPr>
      </w:pPr>
      <w:r>
        <w:rPr>
          <w:b/>
          <w:color w:val="000000" w:themeColor="text1"/>
          <w:lang w:val="sr"/>
        </w:rPr>
        <w:t xml:space="preserve">Реализација наставе: </w:t>
      </w:r>
      <w:r>
        <w:rPr>
          <w:color w:val="000000" w:themeColor="text1"/>
          <w:lang w:val="sr"/>
        </w:rPr>
        <w:t>Због различитог циаља наставе, а и разлика између курсева кратких програма и предмета академских или струковних програма, студенти кратких курсева не траба да прате наставу заједно са студентима академских или струковних студија, већ морају да имају посебно формиране курсеве који најбоље задовољавају захетеве и циљеве кратког програма, са нагласком на примену стеченом знања и то усмереног ка стицању компетенција за одређене послове везане за радно место за које се организује кратки програм.</w:t>
      </w:r>
    </w:p>
    <w:p w14:paraId="42B03AB8" w14:textId="77777777" w:rsidR="00E20EEE" w:rsidRPr="00FF5DF2" w:rsidRDefault="00E20EEE" w:rsidP="00FF5DF2">
      <w:pPr>
        <w:pStyle w:val="ListParagraph"/>
        <w:numPr>
          <w:ilvl w:val="0"/>
          <w:numId w:val="28"/>
        </w:numPr>
        <w:rPr>
          <w:b/>
          <w:color w:val="000000" w:themeColor="text1"/>
          <w:lang w:val="sr"/>
        </w:rPr>
      </w:pPr>
      <w:r w:rsidRPr="00FF5DF2">
        <w:rPr>
          <w:b/>
          <w:color w:val="000000" w:themeColor="text1"/>
        </w:rPr>
        <w:t xml:space="preserve">Признавање ЕСПБ кратких програма при упису програма ОАС и ОСС:  </w:t>
      </w:r>
      <w:r w:rsidRPr="00FF5DF2">
        <w:rPr>
          <w:color w:val="000000" w:themeColor="text1"/>
        </w:rPr>
        <w:t>Лице које је завршило неки кратки програм, а  жели да упише неки програм ОСС или ОАС, мора да регуларним путем (</w:t>
      </w:r>
      <w:r w:rsidRPr="00FF5DF2">
        <w:rPr>
          <w:color w:val="000000" w:themeColor="text1"/>
          <w:lang w:val="uz-Cyrl-UZ"/>
        </w:rPr>
        <w:t xml:space="preserve">пријава на конкурс, </w:t>
      </w:r>
      <w:r w:rsidRPr="00FF5DF2">
        <w:rPr>
          <w:color w:val="000000" w:themeColor="text1"/>
        </w:rPr>
        <w:t>пријемни испит, вредновање велике матуре) упише прву годину студијског програма. На основу молбе студента, ВШУ може да призна предмете/делове предмета које је студент полагао у оквиру кратког програма, зависно од степена преклапања са предметима уписаног студијског програма. ВШУ мора да донесе посебну одлуку о признавању са образложењем, у којој ће бити наведени предмети/делови предмета положених у оквиру кратког програма и одговарајући број ЕСПБ који ће бити признати на уписаном студијском програму.</w:t>
      </w:r>
    </w:p>
    <w:p w14:paraId="2287A60A" w14:textId="77777777" w:rsidR="00557765" w:rsidRPr="00557765" w:rsidRDefault="00E20EEE" w:rsidP="00557765">
      <w:pPr>
        <w:pStyle w:val="ListParagraph"/>
        <w:numPr>
          <w:ilvl w:val="0"/>
          <w:numId w:val="28"/>
        </w:numPr>
        <w:rPr>
          <w:b/>
          <w:lang w:val="sr"/>
        </w:rPr>
      </w:pPr>
      <w:r w:rsidRPr="00FF5DF2">
        <w:rPr>
          <w:b/>
          <w:lang w:val="sr"/>
        </w:rPr>
        <w:t xml:space="preserve">Квалитет: </w:t>
      </w:r>
      <w:r w:rsidRPr="00FF5DF2">
        <w:rPr>
          <w:lang w:val="uz-Cyrl-UZ"/>
        </w:rPr>
        <w:t>Наставни процес примењен за реализацији кратких програма мора бити усаглашен са општим принципима рада акредитованих  високошколских установа.</w:t>
      </w:r>
      <w:r w:rsidRPr="00FF5DF2">
        <w:rPr>
          <w:b/>
          <w:lang w:val="uz-Cyrl-UZ"/>
        </w:rPr>
        <w:t xml:space="preserve"> </w:t>
      </w:r>
      <w:r w:rsidRPr="00067731">
        <w:rPr>
          <w:u w:val="single"/>
          <w:lang w:val="sr"/>
        </w:rPr>
        <w:t>Квалитетан кратки програм је онај који задовољава захтеве послодаваца</w:t>
      </w:r>
      <w:r w:rsidRPr="00FF5DF2">
        <w:rPr>
          <w:lang w:val="sr"/>
        </w:rPr>
        <w:t>, тј. који припрема студенте за радно место са компетенцијама које су релевантне и потребне за то радно место, а за које постоји тражња на тржишту рада. Главни индикатор квалитета кратког програма је степен запошљавања студената који га заврше.</w:t>
      </w:r>
      <w:r w:rsidR="00067731">
        <w:rPr>
          <w:lang w:val="sr"/>
        </w:rPr>
        <w:t xml:space="preserve"> Зато, препручује се формирање тела, као што су Савети послодаваа, које анализирају или и иницирају одређене кратке програме и њихове исходе учења и програмске садржаје. </w:t>
      </w:r>
    </w:p>
    <w:p w14:paraId="2DFF6C73" w14:textId="48F99E7B" w:rsidR="00557765" w:rsidRPr="00557765" w:rsidRDefault="00557765" w:rsidP="00557765">
      <w:pPr>
        <w:pStyle w:val="ListParagraph"/>
        <w:numPr>
          <w:ilvl w:val="0"/>
          <w:numId w:val="28"/>
        </w:numPr>
        <w:rPr>
          <w:b/>
          <w:lang w:val="sr"/>
        </w:rPr>
      </w:pPr>
      <w:r w:rsidRPr="00557765">
        <w:rPr>
          <w:b/>
          <w:lang w:val="sr"/>
        </w:rPr>
        <w:t xml:space="preserve">Наставно особље: </w:t>
      </w:r>
      <w:r w:rsidRPr="00557765">
        <w:rPr>
          <w:lang w:val="sr"/>
        </w:rPr>
        <w:t xml:space="preserve">Ангажовано наставно особље у реализацији кратког програма мора да буде квалификовано за успешну реализацију кратког програма, тј. програма курсева који га чине.  Поред запослених наставника и сарадника високошколске установе, високошколска установа може уговором о ангажовању или </w:t>
      </w:r>
      <w:r w:rsidRPr="00557765">
        <w:rPr>
          <w:lang w:val="uz-Cyrl-UZ"/>
        </w:rPr>
        <w:t xml:space="preserve">уговором о </w:t>
      </w:r>
      <w:r w:rsidRPr="00557765">
        <w:rPr>
          <w:lang w:val="sr"/>
        </w:rPr>
        <w:t>допунском рад</w:t>
      </w:r>
      <w:r w:rsidRPr="00557765">
        <w:rPr>
          <w:lang w:val="uz-Cyrl-UZ"/>
        </w:rPr>
        <w:t>у</w:t>
      </w:r>
      <w:r w:rsidRPr="00557765">
        <w:rPr>
          <w:lang w:val="sr"/>
        </w:rPr>
        <w:t xml:space="preserve"> да ангажује предаваче, сараднике и туторе (онлајн студија) који имају неопходне копмпетенције (знања и вештине) и референце из области струке за коју се ангажују. У случају ангажовања универзитетских наставника, као и сарадника, у наставу у оквиру кратких програма, то ангажовање се не узима у обзир као оптерећење наставника које ограничава Закон о високом образовању и стандарди акредитације. </w:t>
      </w:r>
    </w:p>
    <w:p w14:paraId="60A92366" w14:textId="7375D760" w:rsidR="0019575C" w:rsidRPr="00557765" w:rsidRDefault="00557765" w:rsidP="00557765">
      <w:pPr>
        <w:rPr>
          <w:color w:val="000000" w:themeColor="text1"/>
          <w:lang w:val="sr"/>
        </w:rPr>
      </w:pPr>
      <w:r>
        <w:rPr>
          <w:color w:val="000000" w:themeColor="text1"/>
          <w:lang w:val="sr"/>
        </w:rPr>
        <w:t xml:space="preserve">Препоручује се израда </w:t>
      </w:r>
      <w:r w:rsidRPr="00557765">
        <w:rPr>
          <w:i/>
          <w:color w:val="000000" w:themeColor="text1"/>
          <w:lang w:val="sr"/>
        </w:rPr>
        <w:t>Правилника о поступку припреме, усвајања и контроле квалитета кратких програма</w:t>
      </w:r>
      <w:r>
        <w:rPr>
          <w:color w:val="000000" w:themeColor="text1"/>
          <w:lang w:val="sr"/>
        </w:rPr>
        <w:t xml:space="preserve"> на основу наведениј препорука.</w:t>
      </w:r>
    </w:p>
    <w:p w14:paraId="73A47EB9" w14:textId="77777777" w:rsidR="00E20EEE" w:rsidRPr="00E20EEE" w:rsidRDefault="00E20EEE" w:rsidP="00E20EEE">
      <w:pPr>
        <w:rPr>
          <w:b/>
          <w:lang w:val="sr"/>
        </w:rPr>
      </w:pPr>
    </w:p>
    <w:sectPr w:rsidR="00E20EEE" w:rsidRPr="00E20EEE" w:rsidSect="00C50A51">
      <w:headerReference w:type="default" r:id="rId34"/>
      <w:footerReference w:type="even" r:id="rId35"/>
      <w:footerReference w:type="default" r:id="rId3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63210" w14:textId="77777777" w:rsidR="007E6182" w:rsidRDefault="007E6182" w:rsidP="00C50A51">
      <w:pPr>
        <w:spacing w:before="0"/>
      </w:pPr>
      <w:r>
        <w:separator/>
      </w:r>
    </w:p>
  </w:endnote>
  <w:endnote w:type="continuationSeparator" w:id="0">
    <w:p w14:paraId="2BA1692B" w14:textId="77777777" w:rsidR="007E6182" w:rsidRDefault="007E6182" w:rsidP="00C50A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6A37F" w14:textId="77777777" w:rsidR="007E6182" w:rsidRDefault="007E6182" w:rsidP="00CE23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AFE9A" w14:textId="77777777" w:rsidR="007E6182" w:rsidRDefault="007E6182" w:rsidP="00CE23C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541B4" w14:textId="5B4AE801" w:rsidR="007E6182" w:rsidRDefault="007E6182" w:rsidP="00ED43DE">
    <w:pPr>
      <w:pStyle w:val="Footer"/>
      <w:framePr w:wrap="around" w:vAnchor="text" w:hAnchor="margin" w:xAlign="right" w:y="1"/>
      <w:rPr>
        <w:rFonts w:cs="Arial"/>
        <w:color w:val="0D0D0D" w:themeColor="text1" w:themeTint="F2"/>
      </w:rPr>
    </w:pPr>
    <w:r>
      <w:rPr>
        <w:rStyle w:val="PageNumber"/>
      </w:rPr>
      <w:fldChar w:fldCharType="begin"/>
    </w:r>
    <w:r>
      <w:rPr>
        <w:rStyle w:val="PageNumber"/>
      </w:rPr>
      <w:instrText xml:space="preserve">PAGE  </w:instrText>
    </w:r>
    <w:r>
      <w:rPr>
        <w:rStyle w:val="PageNumber"/>
      </w:rPr>
      <w:fldChar w:fldCharType="separate"/>
    </w:r>
    <w:r w:rsidR="00DF1DAD">
      <w:rPr>
        <w:rStyle w:val="PageNumber"/>
        <w:noProof/>
      </w:rPr>
      <w:t>1</w:t>
    </w:r>
    <w:r>
      <w:rPr>
        <w:rStyle w:val="PageNumber"/>
      </w:rPr>
      <w:fldChar w:fldCharType="end"/>
    </w:r>
  </w:p>
  <w:p w14:paraId="6187C11C" w14:textId="72B74419" w:rsidR="007E6182" w:rsidRPr="00ED43DE" w:rsidRDefault="007E6182" w:rsidP="00ED43DE">
    <w:pPr>
      <w:pStyle w:val="Footer"/>
      <w:jc w:val="center"/>
      <w:rPr>
        <w:rFonts w:cs="Arial"/>
        <w:color w:val="0D0D0D" w:themeColor="text1" w:themeTint="F2"/>
      </w:rPr>
    </w:pPr>
    <w:r>
      <w:rPr>
        <w:rFonts w:cs="Arial"/>
        <w:noProof/>
        <w:color w:val="0D0D0D" w:themeColor="text1" w:themeTint="F2"/>
        <w:lang w:val="en-US"/>
      </w:rPr>
      <mc:AlternateContent>
        <mc:Choice Requires="wps">
          <w:drawing>
            <wp:anchor distT="0" distB="0" distL="114300" distR="114300" simplePos="0" relativeHeight="251661312" behindDoc="0" locked="0" layoutInCell="1" allowOverlap="1" wp14:anchorId="7BBC7441" wp14:editId="64980192">
              <wp:simplePos x="0" y="0"/>
              <wp:positionH relativeFrom="column">
                <wp:posOffset>0</wp:posOffset>
              </wp:positionH>
              <wp:positionV relativeFrom="paragraph">
                <wp:posOffset>-162560</wp:posOffset>
              </wp:positionV>
              <wp:extent cx="57150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75pt" to="450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" strokecolor="#4f81bd [3204]" strokeweight="2pt"/>
          </w:pict>
        </mc:Fallback>
      </mc:AlternateContent>
    </w:r>
    <w:r w:rsidRPr="00192B74">
      <w:rPr>
        <w:rFonts w:cs="Arial"/>
        <w:color w:val="0D0D0D" w:themeColor="text1" w:themeTint="F2"/>
      </w:rPr>
      <w:t>www.pt-sche.metropolitan.ac.rs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C1699" w14:textId="77777777" w:rsidR="007E6182" w:rsidRDefault="007E6182" w:rsidP="00C50A51">
      <w:pPr>
        <w:spacing w:before="0"/>
      </w:pPr>
      <w:r>
        <w:separator/>
      </w:r>
    </w:p>
  </w:footnote>
  <w:footnote w:type="continuationSeparator" w:id="0">
    <w:p w14:paraId="10D91368" w14:textId="77777777" w:rsidR="007E6182" w:rsidRDefault="007E6182" w:rsidP="00C50A51">
      <w:pPr>
        <w:spacing w:before="0"/>
      </w:pPr>
      <w:r>
        <w:continuationSeparator/>
      </w:r>
    </w:p>
  </w:footnote>
  <w:footnote w:id="1">
    <w:p w14:paraId="3423A24A" w14:textId="77777777" w:rsidR="007E6182" w:rsidRPr="00DC6271" w:rsidRDefault="007E6182" w:rsidP="00B05778">
      <w:pPr>
        <w:pStyle w:val="FootnoteText"/>
        <w:rPr>
          <w:lang w:val="sr"/>
        </w:rPr>
      </w:pPr>
      <w:r>
        <w:rPr>
          <w:rStyle w:val="FootnoteReference"/>
        </w:rPr>
        <w:footnoteRef/>
      </w:r>
      <w:r>
        <w:t xml:space="preserve"> </w:t>
      </w:r>
      <w:r w:rsidRPr="00D83290">
        <w:rPr>
          <w:sz w:val="20"/>
          <w:szCs w:val="20"/>
          <w:lang w:val="sr"/>
        </w:rPr>
        <w:t>У званичним документима термин ”онлајн студирање” треба да замени до сада коришћен термин ”студирање на даљину”, јер он обухвата и дописно студирање (самостално студирање уз коришћење уџбеника на папиру или електронских уџбеника), или рачунарско подржано учење, где студент у изолацији користи наставне материјале у електронском облику,  а без икакве комуникације са тутором. То  даје је нижи квалитет образовања него што омогућава онлајн студирање, које, поред флексибилног избора електронских мултимедијалних наставних материјала са образовног портала ВШУ, омогућава и интерактивност студената са тутором и са осталим студентима.</w:t>
      </w:r>
      <w:r>
        <w:rPr>
          <w:lang w:val="sr"/>
        </w:rPr>
        <w:t xml:space="preserve"> </w:t>
      </w:r>
    </w:p>
  </w:footnote>
  <w:footnote w:id="2">
    <w:p w14:paraId="00391B43" w14:textId="0BA15531" w:rsidR="007E6182" w:rsidRDefault="007E6182" w:rsidP="00B05778">
      <w:pPr>
        <w:pStyle w:val="FootnoteText"/>
        <w:rPr>
          <w:sz w:val="20"/>
          <w:szCs w:val="20"/>
          <w:lang w:val="uz-Cyrl-UZ"/>
        </w:rPr>
      </w:pPr>
      <w:r w:rsidRPr="003C02EE">
        <w:rPr>
          <w:rStyle w:val="FootnoteReference"/>
          <w:sz w:val="20"/>
          <w:szCs w:val="20"/>
          <w:lang w:val="uz-Cyrl-UZ"/>
        </w:rPr>
        <w:footnoteRef/>
      </w:r>
      <w:r w:rsidRPr="003C02EE">
        <w:rPr>
          <w:sz w:val="20"/>
          <w:szCs w:val="20"/>
          <w:lang w:val="uz-Cyrl-UZ"/>
        </w:rPr>
        <w:t xml:space="preserve"> </w:t>
      </w:r>
      <w:r>
        <w:rPr>
          <w:sz w:val="20"/>
          <w:szCs w:val="20"/>
          <w:lang w:val="uz-Cyrl-UZ"/>
        </w:rPr>
        <w:t xml:space="preserve">Стандарди акредитације не би требало да ограничавају број студената који  студирају применом онлајн начина студирања, у случају да ВШУ обезбеђује прописан број тутора (сарадника ѕ аконсултације са студентима), што је сада случај. </w:t>
      </w:r>
    </w:p>
    <w:p w14:paraId="67EBAAA7" w14:textId="474DEA1A" w:rsidR="007E6182" w:rsidRPr="003C02EE" w:rsidRDefault="007E6182" w:rsidP="00B05778">
      <w:pPr>
        <w:pStyle w:val="FootnoteText"/>
        <w:rPr>
          <w:lang w:val="uz-Cyrl-UZ"/>
        </w:rPr>
      </w:pPr>
    </w:p>
  </w:footnote>
  <w:footnote w:id="3">
    <w:p w14:paraId="1D7F9014" w14:textId="6E80171B" w:rsidR="007E6182" w:rsidRPr="00D91F1F" w:rsidRDefault="007E6182">
      <w:pPr>
        <w:pStyle w:val="FootnoteText"/>
        <w:rPr>
          <w:lang w:val="sr"/>
        </w:rPr>
      </w:pPr>
      <w:r>
        <w:rPr>
          <w:rStyle w:val="FootnoteReference"/>
        </w:rPr>
        <w:footnoteRef/>
      </w:r>
      <w:r>
        <w:t xml:space="preserve"> </w:t>
      </w:r>
      <w:r>
        <w:rPr>
          <w:lang w:val="sr"/>
        </w:rPr>
        <w:t>У овом документу се уместо термина  ”предмета”, користи термин ”курс”, јер за овај вид програма најчешће се настава одвија концентрисаном наставом на само једном курсу, пре преласка на други, што није карактеристично на програмима ОАС. На тај начин се јаче изражава специфичност наставе на кратким програмима, у принципу, један курс не би требало да буде копија једног предмета сличног академског или струковног програма. Куресеви би требало да буду краћи, да носе више практичног знања и вештина, и да их је више него број предмета ѕа које с еодвија настава уистом временском периоду</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0B6A1" w14:textId="7B1D3F0A" w:rsidR="007E6182" w:rsidRDefault="007E6182">
    <w:pPr>
      <w:pStyle w:val="Header"/>
    </w:pPr>
    <w:r>
      <w:rPr>
        <w:noProof/>
        <w:lang w:val="en-US"/>
      </w:rPr>
      <w:drawing>
        <wp:anchor distT="0" distB="0" distL="114300" distR="114300" simplePos="0" relativeHeight="251659264" behindDoc="0" locked="0" layoutInCell="1" allowOverlap="1" wp14:anchorId="686F9020" wp14:editId="774C1E36">
          <wp:simplePos x="0" y="0"/>
          <wp:positionH relativeFrom="column">
            <wp:posOffset>-114300</wp:posOffset>
          </wp:positionH>
          <wp:positionV relativeFrom="paragraph">
            <wp:posOffset>121920</wp:posOffset>
          </wp:positionV>
          <wp:extent cx="1276350" cy="781050"/>
          <wp:effectExtent l="0" t="0" r="0" b="6350"/>
          <wp:wrapSquare wrapText="bothSides"/>
          <wp:docPr id="1" name="Picture 1" descr="pt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s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67B0A8B" w14:textId="1769E817" w:rsidR="007E6182" w:rsidRPr="00480E69" w:rsidRDefault="007E6182" w:rsidP="00480E69">
    <w:pPr>
      <w:pStyle w:val="Header"/>
      <w:jc w:val="right"/>
      <w:rPr>
        <w:lang w:val="sr"/>
      </w:rPr>
    </w:pPr>
    <w:r>
      <w:rPr>
        <w:noProof/>
        <w:lang w:val="en-US"/>
      </w:rPr>
      <w:drawing>
        <wp:inline distT="0" distB="0" distL="0" distR="0" wp14:anchorId="12AD10E1" wp14:editId="1D82493B">
          <wp:extent cx="1990725" cy="590550"/>
          <wp:effectExtent l="0" t="0" r="0" b="0"/>
          <wp:docPr id="2" name="Picture 2" descr="http://spu.fem.uniag.sk/Elena.Horska/foodcost/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fem.uniag.sk/Elena.Horska/foodcost/Erasmus.jpg"/>
                  <pic:cNvPicPr>
                    <a:picLocks noChangeAspect="1" noChangeArrowheads="1"/>
                  </pic:cNvPicPr>
                </pic:nvPicPr>
                <pic:blipFill>
                  <a:blip r:embed="rId2"/>
                  <a:srcRect/>
                  <a:stretch>
                    <a:fillRect/>
                  </a:stretch>
                </pic:blipFill>
                <pic:spPr bwMode="auto">
                  <a:xfrm>
                    <a:off x="0" y="0"/>
                    <a:ext cx="1990725" cy="590550"/>
                  </a:xfrm>
                  <a:prstGeom prst="rect">
                    <a:avLst/>
                  </a:prstGeom>
                  <a:noFill/>
                  <a:ln w="9525">
                    <a:noFill/>
                    <a:miter lim="800000"/>
                    <a:headEnd/>
                    <a:tailEnd/>
                  </a:ln>
                </pic:spPr>
              </pic:pic>
            </a:graphicData>
          </a:graphic>
        </wp:inline>
      </w:drawing>
    </w:r>
  </w:p>
  <w:p w14:paraId="143EB4F4" w14:textId="7B60B941" w:rsidR="007E6182" w:rsidRDefault="007E6182">
    <w:pPr>
      <w:pStyle w:val="Header"/>
    </w:pPr>
    <w:r>
      <w:rPr>
        <w:noProof/>
        <w:lang w:val="en-US"/>
      </w:rPr>
      <mc:AlternateContent>
        <mc:Choice Requires="wps">
          <w:drawing>
            <wp:anchor distT="0" distB="0" distL="114300" distR="114300" simplePos="0" relativeHeight="251660288" behindDoc="0" locked="0" layoutInCell="1" allowOverlap="1" wp14:anchorId="20E9706C" wp14:editId="352CD942">
              <wp:simplePos x="0" y="0"/>
              <wp:positionH relativeFrom="column">
                <wp:posOffset>0</wp:posOffset>
              </wp:positionH>
              <wp:positionV relativeFrom="paragraph">
                <wp:posOffset>3810</wp:posOffset>
              </wp:positionV>
              <wp:extent cx="58293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pt" to="459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" strokecolor="#4f81bd [3204]" strokeweight="2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D91"/>
    <w:multiLevelType w:val="hybridMultilevel"/>
    <w:tmpl w:val="16EA68BA"/>
    <w:lvl w:ilvl="0" w:tplc="A7A052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3978"/>
    <w:multiLevelType w:val="hybridMultilevel"/>
    <w:tmpl w:val="3D043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196007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258FE"/>
    <w:multiLevelType w:val="hybridMultilevel"/>
    <w:tmpl w:val="69D2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072FD"/>
    <w:multiLevelType w:val="hybridMultilevel"/>
    <w:tmpl w:val="3952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837DE"/>
    <w:multiLevelType w:val="hybridMultilevel"/>
    <w:tmpl w:val="603664C0"/>
    <w:lvl w:ilvl="0" w:tplc="04090001">
      <w:start w:val="1"/>
      <w:numFmt w:val="bullet"/>
      <w:lvlText w:val=""/>
      <w:lvlJc w:val="left"/>
      <w:pPr>
        <w:ind w:left="720" w:hanging="360"/>
      </w:pPr>
      <w:rPr>
        <w:rFonts w:ascii="Symbol" w:hAnsi="Symbol" w:hint="default"/>
      </w:rPr>
    </w:lvl>
    <w:lvl w:ilvl="1" w:tplc="77FED1D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F38BC"/>
    <w:multiLevelType w:val="hybridMultilevel"/>
    <w:tmpl w:val="7D8A8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6A85FD2">
      <w:numFmt w:val="bullet"/>
      <w:lvlText w:val="-"/>
      <w:lvlJc w:val="left"/>
      <w:pPr>
        <w:ind w:left="2340" w:hanging="360"/>
      </w:pPr>
      <w:rPr>
        <w:rFonts w:ascii="Arial" w:eastAsiaTheme="minorEastAsia" w:hAnsi="Aria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D1C20"/>
    <w:multiLevelType w:val="hybridMultilevel"/>
    <w:tmpl w:val="30EE689A"/>
    <w:lvl w:ilvl="0" w:tplc="8222BC5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725BB"/>
    <w:multiLevelType w:val="hybridMultilevel"/>
    <w:tmpl w:val="53F8BB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A4D7A"/>
    <w:multiLevelType w:val="hybridMultilevel"/>
    <w:tmpl w:val="084C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825FA"/>
    <w:multiLevelType w:val="hybridMultilevel"/>
    <w:tmpl w:val="30546A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86A85FD2">
      <w:numFmt w:val="bullet"/>
      <w:lvlText w:val="-"/>
      <w:lvlJc w:val="left"/>
      <w:pPr>
        <w:ind w:left="2340" w:hanging="360"/>
      </w:pPr>
      <w:rPr>
        <w:rFonts w:ascii="Arial" w:eastAsiaTheme="minorEastAsia" w:hAnsi="Aria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536A1"/>
    <w:multiLevelType w:val="hybridMultilevel"/>
    <w:tmpl w:val="1982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AB6205"/>
    <w:multiLevelType w:val="hybridMultilevel"/>
    <w:tmpl w:val="45C61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2C3CE8"/>
    <w:multiLevelType w:val="hybridMultilevel"/>
    <w:tmpl w:val="A3EA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6345F"/>
    <w:multiLevelType w:val="hybridMultilevel"/>
    <w:tmpl w:val="C8D400B8"/>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3A317B"/>
    <w:multiLevelType w:val="hybridMultilevel"/>
    <w:tmpl w:val="15221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075295"/>
    <w:multiLevelType w:val="hybridMultilevel"/>
    <w:tmpl w:val="C630A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8009B"/>
    <w:multiLevelType w:val="hybridMultilevel"/>
    <w:tmpl w:val="0076F180"/>
    <w:lvl w:ilvl="0" w:tplc="65166E8A">
      <w:start w:val="1"/>
      <w:numFmt w:val="decimal"/>
      <w:lvlText w:val="%1."/>
      <w:lvlJc w:val="left"/>
      <w:pPr>
        <w:ind w:left="1080" w:hanging="360"/>
      </w:pPr>
      <w:rPr>
        <w:rFonts w:hint="default"/>
      </w:rPr>
    </w:lvl>
    <w:lvl w:ilvl="1" w:tplc="43AC71E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94080C"/>
    <w:multiLevelType w:val="hybridMultilevel"/>
    <w:tmpl w:val="DFD6D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B67E1"/>
    <w:multiLevelType w:val="multilevel"/>
    <w:tmpl w:val="16EA68BA"/>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A62925"/>
    <w:multiLevelType w:val="hybridMultilevel"/>
    <w:tmpl w:val="3E666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FD3559"/>
    <w:multiLevelType w:val="hybridMultilevel"/>
    <w:tmpl w:val="8C60E0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11F7C"/>
    <w:multiLevelType w:val="hybridMultilevel"/>
    <w:tmpl w:val="423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05A52"/>
    <w:multiLevelType w:val="multilevel"/>
    <w:tmpl w:val="6CEC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C06FA4"/>
    <w:multiLevelType w:val="hybridMultilevel"/>
    <w:tmpl w:val="50F683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07083D"/>
    <w:multiLevelType w:val="hybridMultilevel"/>
    <w:tmpl w:val="9252E9D4"/>
    <w:lvl w:ilvl="0" w:tplc="906E36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7948B6"/>
    <w:multiLevelType w:val="multilevel"/>
    <w:tmpl w:val="39A028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DC837F8"/>
    <w:multiLevelType w:val="hybridMultilevel"/>
    <w:tmpl w:val="C630A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
  </w:num>
  <w:num w:numId="3">
    <w:abstractNumId w:val="2"/>
  </w:num>
  <w:num w:numId="4">
    <w:abstractNumId w:val="6"/>
  </w:num>
  <w:num w:numId="5">
    <w:abstractNumId w:val="22"/>
  </w:num>
  <w:num w:numId="6">
    <w:abstractNumId w:val="21"/>
  </w:num>
  <w:num w:numId="7">
    <w:abstractNumId w:val="9"/>
  </w:num>
  <w:num w:numId="8">
    <w:abstractNumId w:val="0"/>
  </w:num>
  <w:num w:numId="9">
    <w:abstractNumId w:val="15"/>
  </w:num>
  <w:num w:numId="10">
    <w:abstractNumId w:val="18"/>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0"/>
  </w:num>
  <w:num w:numId="15">
    <w:abstractNumId w:val="1"/>
  </w:num>
  <w:num w:numId="16">
    <w:abstractNumId w:val="26"/>
  </w:num>
  <w:num w:numId="17">
    <w:abstractNumId w:val="24"/>
  </w:num>
  <w:num w:numId="18">
    <w:abstractNumId w:val="13"/>
  </w:num>
  <w:num w:numId="19">
    <w:abstractNumId w:val="3"/>
  </w:num>
  <w:num w:numId="20">
    <w:abstractNumId w:val="8"/>
  </w:num>
  <w:num w:numId="21">
    <w:abstractNumId w:val="19"/>
  </w:num>
  <w:num w:numId="22">
    <w:abstractNumId w:val="12"/>
  </w:num>
  <w:num w:numId="23">
    <w:abstractNumId w:val="20"/>
  </w:num>
  <w:num w:numId="24">
    <w:abstractNumId w:val="23"/>
  </w:num>
  <w:num w:numId="25">
    <w:abstractNumId w:val="17"/>
  </w:num>
  <w:num w:numId="26">
    <w:abstractNumId w:val="7"/>
  </w:num>
  <w:num w:numId="27">
    <w:abstractNumId w:val="14"/>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51"/>
    <w:rsid w:val="000261F1"/>
    <w:rsid w:val="00067731"/>
    <w:rsid w:val="000816F7"/>
    <w:rsid w:val="000835D7"/>
    <w:rsid w:val="00097738"/>
    <w:rsid w:val="000D0DB5"/>
    <w:rsid w:val="000E69EF"/>
    <w:rsid w:val="000F72DD"/>
    <w:rsid w:val="001330FC"/>
    <w:rsid w:val="00167B31"/>
    <w:rsid w:val="00173A32"/>
    <w:rsid w:val="0019575C"/>
    <w:rsid w:val="001A4AC5"/>
    <w:rsid w:val="001C7154"/>
    <w:rsid w:val="001C7980"/>
    <w:rsid w:val="001D4CBD"/>
    <w:rsid w:val="001E4038"/>
    <w:rsid w:val="001E79AB"/>
    <w:rsid w:val="001F376E"/>
    <w:rsid w:val="002309D2"/>
    <w:rsid w:val="00232DAB"/>
    <w:rsid w:val="002514D5"/>
    <w:rsid w:val="00253F3C"/>
    <w:rsid w:val="00281C0B"/>
    <w:rsid w:val="00283CE7"/>
    <w:rsid w:val="002B2A76"/>
    <w:rsid w:val="002C6D5C"/>
    <w:rsid w:val="002D4E78"/>
    <w:rsid w:val="002E394C"/>
    <w:rsid w:val="002F2BCF"/>
    <w:rsid w:val="00303F49"/>
    <w:rsid w:val="00312FAD"/>
    <w:rsid w:val="00317E7D"/>
    <w:rsid w:val="00342F72"/>
    <w:rsid w:val="00374BCB"/>
    <w:rsid w:val="00393053"/>
    <w:rsid w:val="003A6ADC"/>
    <w:rsid w:val="003B7C00"/>
    <w:rsid w:val="003D30C5"/>
    <w:rsid w:val="003D6B56"/>
    <w:rsid w:val="00422F3B"/>
    <w:rsid w:val="00431B3E"/>
    <w:rsid w:val="00466C4D"/>
    <w:rsid w:val="00480E69"/>
    <w:rsid w:val="00487D58"/>
    <w:rsid w:val="004B51D2"/>
    <w:rsid w:val="004D5F86"/>
    <w:rsid w:val="00526541"/>
    <w:rsid w:val="0054209C"/>
    <w:rsid w:val="0054581B"/>
    <w:rsid w:val="00557765"/>
    <w:rsid w:val="005A306C"/>
    <w:rsid w:val="005D1893"/>
    <w:rsid w:val="005D285A"/>
    <w:rsid w:val="005E745A"/>
    <w:rsid w:val="005F432D"/>
    <w:rsid w:val="00635B80"/>
    <w:rsid w:val="00637E86"/>
    <w:rsid w:val="006D49CC"/>
    <w:rsid w:val="00706332"/>
    <w:rsid w:val="00730249"/>
    <w:rsid w:val="00746643"/>
    <w:rsid w:val="00767AA6"/>
    <w:rsid w:val="007A15A7"/>
    <w:rsid w:val="007A18A5"/>
    <w:rsid w:val="007A4DAD"/>
    <w:rsid w:val="007C3218"/>
    <w:rsid w:val="007D2E72"/>
    <w:rsid w:val="007E6182"/>
    <w:rsid w:val="00807E7D"/>
    <w:rsid w:val="00823F87"/>
    <w:rsid w:val="0083237A"/>
    <w:rsid w:val="0084330F"/>
    <w:rsid w:val="0088600B"/>
    <w:rsid w:val="008877F9"/>
    <w:rsid w:val="008A66B7"/>
    <w:rsid w:val="008B60E2"/>
    <w:rsid w:val="008E7EE6"/>
    <w:rsid w:val="00910E17"/>
    <w:rsid w:val="00927ACC"/>
    <w:rsid w:val="00940A36"/>
    <w:rsid w:val="00960FCC"/>
    <w:rsid w:val="00993770"/>
    <w:rsid w:val="00AA22C7"/>
    <w:rsid w:val="00AF6E43"/>
    <w:rsid w:val="00B05778"/>
    <w:rsid w:val="00B17DAE"/>
    <w:rsid w:val="00B22176"/>
    <w:rsid w:val="00B2555F"/>
    <w:rsid w:val="00B35E31"/>
    <w:rsid w:val="00B464FE"/>
    <w:rsid w:val="00B74BB1"/>
    <w:rsid w:val="00B805CE"/>
    <w:rsid w:val="00B83B7B"/>
    <w:rsid w:val="00B9147E"/>
    <w:rsid w:val="00B9281B"/>
    <w:rsid w:val="00BB170D"/>
    <w:rsid w:val="00BB79D1"/>
    <w:rsid w:val="00BE0D79"/>
    <w:rsid w:val="00C03AF3"/>
    <w:rsid w:val="00C21147"/>
    <w:rsid w:val="00C30F0F"/>
    <w:rsid w:val="00C50A51"/>
    <w:rsid w:val="00C553E6"/>
    <w:rsid w:val="00C61C36"/>
    <w:rsid w:val="00C7036C"/>
    <w:rsid w:val="00C72548"/>
    <w:rsid w:val="00CA0414"/>
    <w:rsid w:val="00CA70F0"/>
    <w:rsid w:val="00CC72FA"/>
    <w:rsid w:val="00CE23CE"/>
    <w:rsid w:val="00CF3D74"/>
    <w:rsid w:val="00D12BAB"/>
    <w:rsid w:val="00D23593"/>
    <w:rsid w:val="00D433E2"/>
    <w:rsid w:val="00D53191"/>
    <w:rsid w:val="00D571D0"/>
    <w:rsid w:val="00D70A2E"/>
    <w:rsid w:val="00D91F1F"/>
    <w:rsid w:val="00D940CA"/>
    <w:rsid w:val="00DA507C"/>
    <w:rsid w:val="00DB4160"/>
    <w:rsid w:val="00DC6271"/>
    <w:rsid w:val="00DD466B"/>
    <w:rsid w:val="00DF0CCF"/>
    <w:rsid w:val="00DF1DAD"/>
    <w:rsid w:val="00DF541C"/>
    <w:rsid w:val="00E20EEE"/>
    <w:rsid w:val="00E25BBC"/>
    <w:rsid w:val="00E8471F"/>
    <w:rsid w:val="00E973A6"/>
    <w:rsid w:val="00EA00B5"/>
    <w:rsid w:val="00EA21B3"/>
    <w:rsid w:val="00EB560A"/>
    <w:rsid w:val="00EC5C5A"/>
    <w:rsid w:val="00ED3F9D"/>
    <w:rsid w:val="00ED43DE"/>
    <w:rsid w:val="00EF320E"/>
    <w:rsid w:val="00F25EA8"/>
    <w:rsid w:val="00F44077"/>
    <w:rsid w:val="00F45BA7"/>
    <w:rsid w:val="00F526A0"/>
    <w:rsid w:val="00F5402A"/>
    <w:rsid w:val="00F72630"/>
    <w:rsid w:val="00F937A3"/>
    <w:rsid w:val="00F938CB"/>
    <w:rsid w:val="00FB4203"/>
    <w:rsid w:val="00FF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B75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54"/>
    <w:pPr>
      <w:spacing w:before="120"/>
      <w:jc w:val="both"/>
    </w:pPr>
    <w:rPr>
      <w:rFonts w:ascii="Arial" w:hAnsi="Arial"/>
      <w:lang w:val="hr-HR"/>
    </w:rPr>
  </w:style>
  <w:style w:type="paragraph" w:styleId="Heading1">
    <w:name w:val="heading 1"/>
    <w:basedOn w:val="Normal"/>
    <w:next w:val="Normal"/>
    <w:link w:val="Heading1Char"/>
    <w:uiPriority w:val="9"/>
    <w:qFormat/>
    <w:rsid w:val="00C50A5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1893"/>
    <w:pPr>
      <w:keepNext/>
      <w:keepLines/>
      <w:numPr>
        <w:ilvl w:val="1"/>
        <w:numId w:val="1"/>
      </w:numPr>
      <w:spacing w:before="200" w:after="120"/>
      <w:outlineLvl w:val="1"/>
    </w:pPr>
    <w:rPr>
      <w:rFonts w:asciiTheme="majorHAnsi" w:eastAsiaTheme="majorEastAsia" w:hAnsiTheme="majorHAnsi" w:cstheme="majorBidi"/>
      <w:b/>
      <w:bCs/>
      <w:color w:val="17365D" w:themeColor="text2" w:themeShade="BF"/>
      <w:sz w:val="28"/>
      <w:szCs w:val="28"/>
    </w:rPr>
  </w:style>
  <w:style w:type="paragraph" w:styleId="Heading3">
    <w:name w:val="heading 3"/>
    <w:basedOn w:val="Normal"/>
    <w:next w:val="Normal"/>
    <w:link w:val="Heading3Char"/>
    <w:uiPriority w:val="9"/>
    <w:unhideWhenUsed/>
    <w:qFormat/>
    <w:rsid w:val="002514D5"/>
    <w:pPr>
      <w:keepNext/>
      <w:keepLines/>
      <w:numPr>
        <w:ilvl w:val="2"/>
        <w:numId w:val="1"/>
      </w:numPr>
      <w:spacing w:before="200" w:after="120"/>
      <w:outlineLvl w:val="2"/>
    </w:pPr>
    <w:rPr>
      <w:rFonts w:asciiTheme="majorHAnsi" w:eastAsiaTheme="majorEastAsia" w:hAnsiTheme="majorHAnsi" w:cstheme="majorBidi"/>
      <w:b/>
      <w:bCs/>
      <w:color w:val="17365D" w:themeColor="text2" w:themeShade="BF"/>
    </w:rPr>
  </w:style>
  <w:style w:type="paragraph" w:styleId="Heading4">
    <w:name w:val="heading 4"/>
    <w:basedOn w:val="Normal"/>
    <w:next w:val="Normal"/>
    <w:link w:val="Heading4Char"/>
    <w:uiPriority w:val="9"/>
    <w:semiHidden/>
    <w:unhideWhenUsed/>
    <w:qFormat/>
    <w:rsid w:val="00C50A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0A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A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0A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0A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0A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51"/>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5D1893"/>
    <w:rPr>
      <w:rFonts w:asciiTheme="majorHAnsi" w:eastAsiaTheme="majorEastAsia" w:hAnsiTheme="majorHAnsi" w:cstheme="majorBidi"/>
      <w:b/>
      <w:bCs/>
      <w:color w:val="17365D" w:themeColor="text2" w:themeShade="BF"/>
      <w:sz w:val="28"/>
      <w:szCs w:val="28"/>
      <w:lang w:val="hr-HR"/>
    </w:rPr>
  </w:style>
  <w:style w:type="character" w:styleId="Strong">
    <w:name w:val="Strong"/>
    <w:basedOn w:val="DefaultParagraphFont"/>
    <w:uiPriority w:val="22"/>
    <w:qFormat/>
    <w:rsid w:val="00C50A51"/>
    <w:rPr>
      <w:b/>
      <w:bCs/>
    </w:rPr>
  </w:style>
  <w:style w:type="paragraph" w:styleId="Title">
    <w:name w:val="Title"/>
    <w:basedOn w:val="Normal"/>
    <w:next w:val="Normal"/>
    <w:link w:val="TitleChar"/>
    <w:uiPriority w:val="10"/>
    <w:qFormat/>
    <w:rsid w:val="008A6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8A66B7"/>
    <w:rPr>
      <w:rFonts w:asciiTheme="majorHAnsi" w:eastAsiaTheme="majorEastAsia" w:hAnsiTheme="majorHAnsi" w:cstheme="majorBidi"/>
      <w:color w:val="17365D" w:themeColor="text2" w:themeShade="BF"/>
      <w:spacing w:val="5"/>
      <w:kern w:val="28"/>
      <w:sz w:val="44"/>
      <w:szCs w:val="52"/>
      <w:lang w:val="hr-HR"/>
    </w:rPr>
  </w:style>
  <w:style w:type="paragraph" w:styleId="Header">
    <w:name w:val="header"/>
    <w:basedOn w:val="Normal"/>
    <w:link w:val="HeaderChar"/>
    <w:uiPriority w:val="99"/>
    <w:unhideWhenUsed/>
    <w:rsid w:val="00C50A51"/>
    <w:pPr>
      <w:tabs>
        <w:tab w:val="center" w:pos="4153"/>
        <w:tab w:val="right" w:pos="8306"/>
      </w:tabs>
    </w:pPr>
  </w:style>
  <w:style w:type="character" w:customStyle="1" w:styleId="HeaderChar">
    <w:name w:val="Header Char"/>
    <w:basedOn w:val="DefaultParagraphFont"/>
    <w:link w:val="Header"/>
    <w:uiPriority w:val="99"/>
    <w:rsid w:val="00C50A51"/>
    <w:rPr>
      <w:rFonts w:ascii="Arial" w:hAnsi="Arial"/>
      <w:lang w:val="hr-HR"/>
    </w:rPr>
  </w:style>
  <w:style w:type="paragraph" w:styleId="Footer">
    <w:name w:val="footer"/>
    <w:basedOn w:val="Normal"/>
    <w:link w:val="FooterChar"/>
    <w:uiPriority w:val="99"/>
    <w:unhideWhenUsed/>
    <w:rsid w:val="00C50A51"/>
    <w:pPr>
      <w:tabs>
        <w:tab w:val="center" w:pos="4153"/>
        <w:tab w:val="right" w:pos="8306"/>
      </w:tabs>
    </w:pPr>
  </w:style>
  <w:style w:type="character" w:customStyle="1" w:styleId="FooterChar">
    <w:name w:val="Footer Char"/>
    <w:basedOn w:val="DefaultParagraphFont"/>
    <w:link w:val="Footer"/>
    <w:uiPriority w:val="99"/>
    <w:rsid w:val="00C50A51"/>
    <w:rPr>
      <w:rFonts w:ascii="Arial" w:hAnsi="Arial"/>
      <w:lang w:val="hr-HR"/>
    </w:rPr>
  </w:style>
  <w:style w:type="paragraph" w:styleId="ListParagraph">
    <w:name w:val="List Paragraph"/>
    <w:basedOn w:val="Normal"/>
    <w:uiPriority w:val="34"/>
    <w:qFormat/>
    <w:rsid w:val="00C21147"/>
    <w:pPr>
      <w:ind w:left="720"/>
      <w:contextualSpacing/>
    </w:pPr>
  </w:style>
  <w:style w:type="character" w:customStyle="1" w:styleId="Heading3Char">
    <w:name w:val="Heading 3 Char"/>
    <w:basedOn w:val="DefaultParagraphFont"/>
    <w:link w:val="Heading3"/>
    <w:uiPriority w:val="9"/>
    <w:rsid w:val="002514D5"/>
    <w:rPr>
      <w:rFonts w:asciiTheme="majorHAnsi" w:eastAsiaTheme="majorEastAsia" w:hAnsiTheme="majorHAnsi" w:cstheme="majorBidi"/>
      <w:b/>
      <w:bCs/>
      <w:color w:val="17365D" w:themeColor="text2" w:themeShade="BF"/>
      <w:lang w:val="hr-HR"/>
    </w:rPr>
  </w:style>
  <w:style w:type="character" w:customStyle="1" w:styleId="Heading4Char">
    <w:name w:val="Heading 4 Char"/>
    <w:basedOn w:val="DefaultParagraphFont"/>
    <w:link w:val="Heading4"/>
    <w:uiPriority w:val="9"/>
    <w:semiHidden/>
    <w:rsid w:val="00C50A51"/>
    <w:rPr>
      <w:rFonts w:asciiTheme="majorHAnsi" w:eastAsiaTheme="majorEastAsia" w:hAnsiTheme="majorHAnsi" w:cstheme="majorBidi"/>
      <w:b/>
      <w:bCs/>
      <w:i/>
      <w:iCs/>
      <w:color w:val="4F81BD" w:themeColor="accent1"/>
      <w:lang w:val="hr-HR"/>
    </w:rPr>
  </w:style>
  <w:style w:type="character" w:customStyle="1" w:styleId="Heading5Char">
    <w:name w:val="Heading 5 Char"/>
    <w:basedOn w:val="DefaultParagraphFont"/>
    <w:link w:val="Heading5"/>
    <w:uiPriority w:val="9"/>
    <w:semiHidden/>
    <w:rsid w:val="00C50A51"/>
    <w:rPr>
      <w:rFonts w:asciiTheme="majorHAnsi" w:eastAsiaTheme="majorEastAsia" w:hAnsiTheme="majorHAnsi" w:cstheme="majorBidi"/>
      <w:color w:val="243F60" w:themeColor="accent1" w:themeShade="7F"/>
      <w:lang w:val="hr-HR"/>
    </w:rPr>
  </w:style>
  <w:style w:type="character" w:customStyle="1" w:styleId="Heading6Char">
    <w:name w:val="Heading 6 Char"/>
    <w:basedOn w:val="DefaultParagraphFont"/>
    <w:link w:val="Heading6"/>
    <w:uiPriority w:val="9"/>
    <w:semiHidden/>
    <w:rsid w:val="00C50A51"/>
    <w:rPr>
      <w:rFonts w:asciiTheme="majorHAnsi" w:eastAsiaTheme="majorEastAsia" w:hAnsiTheme="majorHAnsi" w:cstheme="majorBidi"/>
      <w:i/>
      <w:iCs/>
      <w:color w:val="243F60" w:themeColor="accent1" w:themeShade="7F"/>
      <w:lang w:val="hr-HR"/>
    </w:rPr>
  </w:style>
  <w:style w:type="character" w:customStyle="1" w:styleId="Heading7Char">
    <w:name w:val="Heading 7 Char"/>
    <w:basedOn w:val="DefaultParagraphFont"/>
    <w:link w:val="Heading7"/>
    <w:uiPriority w:val="9"/>
    <w:semiHidden/>
    <w:rsid w:val="00C50A51"/>
    <w:rPr>
      <w:rFonts w:asciiTheme="majorHAnsi" w:eastAsiaTheme="majorEastAsia" w:hAnsiTheme="majorHAnsi" w:cstheme="majorBidi"/>
      <w:i/>
      <w:iCs/>
      <w:color w:val="404040" w:themeColor="text1" w:themeTint="BF"/>
      <w:lang w:val="hr-HR"/>
    </w:rPr>
  </w:style>
  <w:style w:type="character" w:customStyle="1" w:styleId="Heading8Char">
    <w:name w:val="Heading 8 Char"/>
    <w:basedOn w:val="DefaultParagraphFont"/>
    <w:link w:val="Heading8"/>
    <w:uiPriority w:val="9"/>
    <w:semiHidden/>
    <w:rsid w:val="00C50A51"/>
    <w:rPr>
      <w:rFonts w:asciiTheme="majorHAnsi" w:eastAsiaTheme="majorEastAsia" w:hAnsiTheme="majorHAnsi" w:cstheme="majorBidi"/>
      <w:color w:val="404040" w:themeColor="text1" w:themeTint="BF"/>
      <w:sz w:val="20"/>
      <w:szCs w:val="20"/>
      <w:lang w:val="hr-HR"/>
    </w:rPr>
  </w:style>
  <w:style w:type="character" w:customStyle="1" w:styleId="Heading9Char">
    <w:name w:val="Heading 9 Char"/>
    <w:basedOn w:val="DefaultParagraphFont"/>
    <w:link w:val="Heading9"/>
    <w:uiPriority w:val="9"/>
    <w:semiHidden/>
    <w:rsid w:val="00C50A51"/>
    <w:rPr>
      <w:rFonts w:asciiTheme="majorHAnsi" w:eastAsiaTheme="majorEastAsia" w:hAnsiTheme="majorHAnsi" w:cstheme="majorBidi"/>
      <w:i/>
      <w:iCs/>
      <w:color w:val="404040" w:themeColor="text1" w:themeTint="BF"/>
      <w:sz w:val="20"/>
      <w:szCs w:val="20"/>
      <w:lang w:val="hr-HR"/>
    </w:rPr>
  </w:style>
  <w:style w:type="paragraph" w:styleId="FootnoteText">
    <w:name w:val="footnote text"/>
    <w:basedOn w:val="Normal"/>
    <w:link w:val="FootnoteTextChar"/>
    <w:uiPriority w:val="99"/>
    <w:unhideWhenUsed/>
    <w:rsid w:val="00DC6271"/>
    <w:pPr>
      <w:spacing w:before="0"/>
    </w:pPr>
  </w:style>
  <w:style w:type="character" w:customStyle="1" w:styleId="FootnoteTextChar">
    <w:name w:val="Footnote Text Char"/>
    <w:basedOn w:val="DefaultParagraphFont"/>
    <w:link w:val="FootnoteText"/>
    <w:uiPriority w:val="99"/>
    <w:rsid w:val="00DC6271"/>
    <w:rPr>
      <w:rFonts w:ascii="Arial" w:hAnsi="Arial"/>
      <w:lang w:val="hr-HR"/>
    </w:rPr>
  </w:style>
  <w:style w:type="character" w:styleId="FootnoteReference">
    <w:name w:val="footnote reference"/>
    <w:basedOn w:val="DefaultParagraphFont"/>
    <w:uiPriority w:val="99"/>
    <w:unhideWhenUsed/>
    <w:rsid w:val="00DC6271"/>
    <w:rPr>
      <w:vertAlign w:val="superscript"/>
    </w:rPr>
  </w:style>
  <w:style w:type="character" w:styleId="PageNumber">
    <w:name w:val="page number"/>
    <w:basedOn w:val="DefaultParagraphFont"/>
    <w:uiPriority w:val="99"/>
    <w:semiHidden/>
    <w:unhideWhenUsed/>
    <w:rsid w:val="00CE23CE"/>
  </w:style>
  <w:style w:type="paragraph" w:styleId="BalloonText">
    <w:name w:val="Balloon Text"/>
    <w:basedOn w:val="Normal"/>
    <w:link w:val="BalloonTextChar"/>
    <w:uiPriority w:val="99"/>
    <w:semiHidden/>
    <w:unhideWhenUsed/>
    <w:rsid w:val="00480E69"/>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80E69"/>
    <w:rPr>
      <w:rFonts w:ascii="Lucida Grande CY" w:hAnsi="Lucida Grande CY" w:cs="Lucida Grande CY"/>
      <w:sz w:val="18"/>
      <w:szCs w:val="18"/>
      <w:lang w:val="hr-HR"/>
    </w:rPr>
  </w:style>
  <w:style w:type="character" w:styleId="CommentReference">
    <w:name w:val="annotation reference"/>
    <w:basedOn w:val="DefaultParagraphFont"/>
    <w:uiPriority w:val="99"/>
    <w:semiHidden/>
    <w:unhideWhenUsed/>
    <w:rsid w:val="002B2A76"/>
    <w:rPr>
      <w:sz w:val="16"/>
      <w:szCs w:val="16"/>
    </w:rPr>
  </w:style>
  <w:style w:type="paragraph" w:styleId="CommentText">
    <w:name w:val="annotation text"/>
    <w:basedOn w:val="Normal"/>
    <w:link w:val="CommentTextChar"/>
    <w:uiPriority w:val="99"/>
    <w:semiHidden/>
    <w:unhideWhenUsed/>
    <w:rsid w:val="002B2A76"/>
    <w:pPr>
      <w:jc w:val="left"/>
    </w:pPr>
    <w:rPr>
      <w:sz w:val="20"/>
      <w:szCs w:val="20"/>
    </w:rPr>
  </w:style>
  <w:style w:type="character" w:customStyle="1" w:styleId="CommentTextChar">
    <w:name w:val="Comment Text Char"/>
    <w:basedOn w:val="DefaultParagraphFont"/>
    <w:link w:val="CommentText"/>
    <w:uiPriority w:val="99"/>
    <w:semiHidden/>
    <w:rsid w:val="002B2A76"/>
    <w:rPr>
      <w:rFonts w:ascii="Arial" w:hAnsi="Arial"/>
      <w:sz w:val="20"/>
      <w:szCs w:val="20"/>
      <w:lang w:val="hr-HR"/>
    </w:rPr>
  </w:style>
  <w:style w:type="paragraph" w:styleId="CommentSubject">
    <w:name w:val="annotation subject"/>
    <w:basedOn w:val="CommentText"/>
    <w:next w:val="CommentText"/>
    <w:link w:val="CommentSubjectChar"/>
    <w:uiPriority w:val="99"/>
    <w:semiHidden/>
    <w:unhideWhenUsed/>
    <w:rsid w:val="007A15A7"/>
    <w:pPr>
      <w:jc w:val="both"/>
    </w:pPr>
    <w:rPr>
      <w:b/>
      <w:bCs/>
    </w:rPr>
  </w:style>
  <w:style w:type="character" w:customStyle="1" w:styleId="CommentSubjectChar">
    <w:name w:val="Comment Subject Char"/>
    <w:basedOn w:val="CommentTextChar"/>
    <w:link w:val="CommentSubject"/>
    <w:uiPriority w:val="99"/>
    <w:semiHidden/>
    <w:rsid w:val="007A15A7"/>
    <w:rPr>
      <w:rFonts w:ascii="Arial" w:hAnsi="Arial"/>
      <w:b/>
      <w:bCs/>
      <w:sz w:val="20"/>
      <w:szCs w:val="20"/>
      <w:lang w:val="hr-HR"/>
    </w:rPr>
  </w:style>
  <w:style w:type="paragraph" w:customStyle="1" w:styleId="Default">
    <w:name w:val="Default"/>
    <w:rsid w:val="005D1893"/>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54"/>
    <w:pPr>
      <w:spacing w:before="120"/>
      <w:jc w:val="both"/>
    </w:pPr>
    <w:rPr>
      <w:rFonts w:ascii="Arial" w:hAnsi="Arial"/>
      <w:lang w:val="hr-HR"/>
    </w:rPr>
  </w:style>
  <w:style w:type="paragraph" w:styleId="Heading1">
    <w:name w:val="heading 1"/>
    <w:basedOn w:val="Normal"/>
    <w:next w:val="Normal"/>
    <w:link w:val="Heading1Char"/>
    <w:uiPriority w:val="9"/>
    <w:qFormat/>
    <w:rsid w:val="00C50A5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1893"/>
    <w:pPr>
      <w:keepNext/>
      <w:keepLines/>
      <w:numPr>
        <w:ilvl w:val="1"/>
        <w:numId w:val="1"/>
      </w:numPr>
      <w:spacing w:before="200" w:after="120"/>
      <w:outlineLvl w:val="1"/>
    </w:pPr>
    <w:rPr>
      <w:rFonts w:asciiTheme="majorHAnsi" w:eastAsiaTheme="majorEastAsia" w:hAnsiTheme="majorHAnsi" w:cstheme="majorBidi"/>
      <w:b/>
      <w:bCs/>
      <w:color w:val="17365D" w:themeColor="text2" w:themeShade="BF"/>
      <w:sz w:val="28"/>
      <w:szCs w:val="28"/>
    </w:rPr>
  </w:style>
  <w:style w:type="paragraph" w:styleId="Heading3">
    <w:name w:val="heading 3"/>
    <w:basedOn w:val="Normal"/>
    <w:next w:val="Normal"/>
    <w:link w:val="Heading3Char"/>
    <w:uiPriority w:val="9"/>
    <w:unhideWhenUsed/>
    <w:qFormat/>
    <w:rsid w:val="002514D5"/>
    <w:pPr>
      <w:keepNext/>
      <w:keepLines/>
      <w:numPr>
        <w:ilvl w:val="2"/>
        <w:numId w:val="1"/>
      </w:numPr>
      <w:spacing w:before="200" w:after="120"/>
      <w:outlineLvl w:val="2"/>
    </w:pPr>
    <w:rPr>
      <w:rFonts w:asciiTheme="majorHAnsi" w:eastAsiaTheme="majorEastAsia" w:hAnsiTheme="majorHAnsi" w:cstheme="majorBidi"/>
      <w:b/>
      <w:bCs/>
      <w:color w:val="17365D" w:themeColor="text2" w:themeShade="BF"/>
    </w:rPr>
  </w:style>
  <w:style w:type="paragraph" w:styleId="Heading4">
    <w:name w:val="heading 4"/>
    <w:basedOn w:val="Normal"/>
    <w:next w:val="Normal"/>
    <w:link w:val="Heading4Char"/>
    <w:uiPriority w:val="9"/>
    <w:semiHidden/>
    <w:unhideWhenUsed/>
    <w:qFormat/>
    <w:rsid w:val="00C50A5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0A5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0A5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50A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50A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50A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51"/>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5D1893"/>
    <w:rPr>
      <w:rFonts w:asciiTheme="majorHAnsi" w:eastAsiaTheme="majorEastAsia" w:hAnsiTheme="majorHAnsi" w:cstheme="majorBidi"/>
      <w:b/>
      <w:bCs/>
      <w:color w:val="17365D" w:themeColor="text2" w:themeShade="BF"/>
      <w:sz w:val="28"/>
      <w:szCs w:val="28"/>
      <w:lang w:val="hr-HR"/>
    </w:rPr>
  </w:style>
  <w:style w:type="character" w:styleId="Strong">
    <w:name w:val="Strong"/>
    <w:basedOn w:val="DefaultParagraphFont"/>
    <w:uiPriority w:val="22"/>
    <w:qFormat/>
    <w:rsid w:val="00C50A51"/>
    <w:rPr>
      <w:b/>
      <w:bCs/>
    </w:rPr>
  </w:style>
  <w:style w:type="paragraph" w:styleId="Title">
    <w:name w:val="Title"/>
    <w:basedOn w:val="Normal"/>
    <w:next w:val="Normal"/>
    <w:link w:val="TitleChar"/>
    <w:uiPriority w:val="10"/>
    <w:qFormat/>
    <w:rsid w:val="008A6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8A66B7"/>
    <w:rPr>
      <w:rFonts w:asciiTheme="majorHAnsi" w:eastAsiaTheme="majorEastAsia" w:hAnsiTheme="majorHAnsi" w:cstheme="majorBidi"/>
      <w:color w:val="17365D" w:themeColor="text2" w:themeShade="BF"/>
      <w:spacing w:val="5"/>
      <w:kern w:val="28"/>
      <w:sz w:val="44"/>
      <w:szCs w:val="52"/>
      <w:lang w:val="hr-HR"/>
    </w:rPr>
  </w:style>
  <w:style w:type="paragraph" w:styleId="Header">
    <w:name w:val="header"/>
    <w:basedOn w:val="Normal"/>
    <w:link w:val="HeaderChar"/>
    <w:uiPriority w:val="99"/>
    <w:unhideWhenUsed/>
    <w:rsid w:val="00C50A51"/>
    <w:pPr>
      <w:tabs>
        <w:tab w:val="center" w:pos="4153"/>
        <w:tab w:val="right" w:pos="8306"/>
      </w:tabs>
    </w:pPr>
  </w:style>
  <w:style w:type="character" w:customStyle="1" w:styleId="HeaderChar">
    <w:name w:val="Header Char"/>
    <w:basedOn w:val="DefaultParagraphFont"/>
    <w:link w:val="Header"/>
    <w:uiPriority w:val="99"/>
    <w:rsid w:val="00C50A51"/>
    <w:rPr>
      <w:rFonts w:ascii="Arial" w:hAnsi="Arial"/>
      <w:lang w:val="hr-HR"/>
    </w:rPr>
  </w:style>
  <w:style w:type="paragraph" w:styleId="Footer">
    <w:name w:val="footer"/>
    <w:basedOn w:val="Normal"/>
    <w:link w:val="FooterChar"/>
    <w:uiPriority w:val="99"/>
    <w:unhideWhenUsed/>
    <w:rsid w:val="00C50A51"/>
    <w:pPr>
      <w:tabs>
        <w:tab w:val="center" w:pos="4153"/>
        <w:tab w:val="right" w:pos="8306"/>
      </w:tabs>
    </w:pPr>
  </w:style>
  <w:style w:type="character" w:customStyle="1" w:styleId="FooterChar">
    <w:name w:val="Footer Char"/>
    <w:basedOn w:val="DefaultParagraphFont"/>
    <w:link w:val="Footer"/>
    <w:uiPriority w:val="99"/>
    <w:rsid w:val="00C50A51"/>
    <w:rPr>
      <w:rFonts w:ascii="Arial" w:hAnsi="Arial"/>
      <w:lang w:val="hr-HR"/>
    </w:rPr>
  </w:style>
  <w:style w:type="paragraph" w:styleId="ListParagraph">
    <w:name w:val="List Paragraph"/>
    <w:basedOn w:val="Normal"/>
    <w:uiPriority w:val="34"/>
    <w:qFormat/>
    <w:rsid w:val="00C21147"/>
    <w:pPr>
      <w:ind w:left="720"/>
      <w:contextualSpacing/>
    </w:pPr>
  </w:style>
  <w:style w:type="character" w:customStyle="1" w:styleId="Heading3Char">
    <w:name w:val="Heading 3 Char"/>
    <w:basedOn w:val="DefaultParagraphFont"/>
    <w:link w:val="Heading3"/>
    <w:uiPriority w:val="9"/>
    <w:rsid w:val="002514D5"/>
    <w:rPr>
      <w:rFonts w:asciiTheme="majorHAnsi" w:eastAsiaTheme="majorEastAsia" w:hAnsiTheme="majorHAnsi" w:cstheme="majorBidi"/>
      <w:b/>
      <w:bCs/>
      <w:color w:val="17365D" w:themeColor="text2" w:themeShade="BF"/>
      <w:lang w:val="hr-HR"/>
    </w:rPr>
  </w:style>
  <w:style w:type="character" w:customStyle="1" w:styleId="Heading4Char">
    <w:name w:val="Heading 4 Char"/>
    <w:basedOn w:val="DefaultParagraphFont"/>
    <w:link w:val="Heading4"/>
    <w:uiPriority w:val="9"/>
    <w:semiHidden/>
    <w:rsid w:val="00C50A51"/>
    <w:rPr>
      <w:rFonts w:asciiTheme="majorHAnsi" w:eastAsiaTheme="majorEastAsia" w:hAnsiTheme="majorHAnsi" w:cstheme="majorBidi"/>
      <w:b/>
      <w:bCs/>
      <w:i/>
      <w:iCs/>
      <w:color w:val="4F81BD" w:themeColor="accent1"/>
      <w:lang w:val="hr-HR"/>
    </w:rPr>
  </w:style>
  <w:style w:type="character" w:customStyle="1" w:styleId="Heading5Char">
    <w:name w:val="Heading 5 Char"/>
    <w:basedOn w:val="DefaultParagraphFont"/>
    <w:link w:val="Heading5"/>
    <w:uiPriority w:val="9"/>
    <w:semiHidden/>
    <w:rsid w:val="00C50A51"/>
    <w:rPr>
      <w:rFonts w:asciiTheme="majorHAnsi" w:eastAsiaTheme="majorEastAsia" w:hAnsiTheme="majorHAnsi" w:cstheme="majorBidi"/>
      <w:color w:val="243F60" w:themeColor="accent1" w:themeShade="7F"/>
      <w:lang w:val="hr-HR"/>
    </w:rPr>
  </w:style>
  <w:style w:type="character" w:customStyle="1" w:styleId="Heading6Char">
    <w:name w:val="Heading 6 Char"/>
    <w:basedOn w:val="DefaultParagraphFont"/>
    <w:link w:val="Heading6"/>
    <w:uiPriority w:val="9"/>
    <w:semiHidden/>
    <w:rsid w:val="00C50A51"/>
    <w:rPr>
      <w:rFonts w:asciiTheme="majorHAnsi" w:eastAsiaTheme="majorEastAsia" w:hAnsiTheme="majorHAnsi" w:cstheme="majorBidi"/>
      <w:i/>
      <w:iCs/>
      <w:color w:val="243F60" w:themeColor="accent1" w:themeShade="7F"/>
      <w:lang w:val="hr-HR"/>
    </w:rPr>
  </w:style>
  <w:style w:type="character" w:customStyle="1" w:styleId="Heading7Char">
    <w:name w:val="Heading 7 Char"/>
    <w:basedOn w:val="DefaultParagraphFont"/>
    <w:link w:val="Heading7"/>
    <w:uiPriority w:val="9"/>
    <w:semiHidden/>
    <w:rsid w:val="00C50A51"/>
    <w:rPr>
      <w:rFonts w:asciiTheme="majorHAnsi" w:eastAsiaTheme="majorEastAsia" w:hAnsiTheme="majorHAnsi" w:cstheme="majorBidi"/>
      <w:i/>
      <w:iCs/>
      <w:color w:val="404040" w:themeColor="text1" w:themeTint="BF"/>
      <w:lang w:val="hr-HR"/>
    </w:rPr>
  </w:style>
  <w:style w:type="character" w:customStyle="1" w:styleId="Heading8Char">
    <w:name w:val="Heading 8 Char"/>
    <w:basedOn w:val="DefaultParagraphFont"/>
    <w:link w:val="Heading8"/>
    <w:uiPriority w:val="9"/>
    <w:semiHidden/>
    <w:rsid w:val="00C50A51"/>
    <w:rPr>
      <w:rFonts w:asciiTheme="majorHAnsi" w:eastAsiaTheme="majorEastAsia" w:hAnsiTheme="majorHAnsi" w:cstheme="majorBidi"/>
      <w:color w:val="404040" w:themeColor="text1" w:themeTint="BF"/>
      <w:sz w:val="20"/>
      <w:szCs w:val="20"/>
      <w:lang w:val="hr-HR"/>
    </w:rPr>
  </w:style>
  <w:style w:type="character" w:customStyle="1" w:styleId="Heading9Char">
    <w:name w:val="Heading 9 Char"/>
    <w:basedOn w:val="DefaultParagraphFont"/>
    <w:link w:val="Heading9"/>
    <w:uiPriority w:val="9"/>
    <w:semiHidden/>
    <w:rsid w:val="00C50A51"/>
    <w:rPr>
      <w:rFonts w:asciiTheme="majorHAnsi" w:eastAsiaTheme="majorEastAsia" w:hAnsiTheme="majorHAnsi" w:cstheme="majorBidi"/>
      <w:i/>
      <w:iCs/>
      <w:color w:val="404040" w:themeColor="text1" w:themeTint="BF"/>
      <w:sz w:val="20"/>
      <w:szCs w:val="20"/>
      <w:lang w:val="hr-HR"/>
    </w:rPr>
  </w:style>
  <w:style w:type="paragraph" w:styleId="FootnoteText">
    <w:name w:val="footnote text"/>
    <w:basedOn w:val="Normal"/>
    <w:link w:val="FootnoteTextChar"/>
    <w:uiPriority w:val="99"/>
    <w:unhideWhenUsed/>
    <w:rsid w:val="00DC6271"/>
    <w:pPr>
      <w:spacing w:before="0"/>
    </w:pPr>
  </w:style>
  <w:style w:type="character" w:customStyle="1" w:styleId="FootnoteTextChar">
    <w:name w:val="Footnote Text Char"/>
    <w:basedOn w:val="DefaultParagraphFont"/>
    <w:link w:val="FootnoteText"/>
    <w:uiPriority w:val="99"/>
    <w:rsid w:val="00DC6271"/>
    <w:rPr>
      <w:rFonts w:ascii="Arial" w:hAnsi="Arial"/>
      <w:lang w:val="hr-HR"/>
    </w:rPr>
  </w:style>
  <w:style w:type="character" w:styleId="FootnoteReference">
    <w:name w:val="footnote reference"/>
    <w:basedOn w:val="DefaultParagraphFont"/>
    <w:uiPriority w:val="99"/>
    <w:unhideWhenUsed/>
    <w:rsid w:val="00DC6271"/>
    <w:rPr>
      <w:vertAlign w:val="superscript"/>
    </w:rPr>
  </w:style>
  <w:style w:type="character" w:styleId="PageNumber">
    <w:name w:val="page number"/>
    <w:basedOn w:val="DefaultParagraphFont"/>
    <w:uiPriority w:val="99"/>
    <w:semiHidden/>
    <w:unhideWhenUsed/>
    <w:rsid w:val="00CE23CE"/>
  </w:style>
  <w:style w:type="paragraph" w:styleId="BalloonText">
    <w:name w:val="Balloon Text"/>
    <w:basedOn w:val="Normal"/>
    <w:link w:val="BalloonTextChar"/>
    <w:uiPriority w:val="99"/>
    <w:semiHidden/>
    <w:unhideWhenUsed/>
    <w:rsid w:val="00480E69"/>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80E69"/>
    <w:rPr>
      <w:rFonts w:ascii="Lucida Grande CY" w:hAnsi="Lucida Grande CY" w:cs="Lucida Grande CY"/>
      <w:sz w:val="18"/>
      <w:szCs w:val="18"/>
      <w:lang w:val="hr-HR"/>
    </w:rPr>
  </w:style>
  <w:style w:type="character" w:styleId="CommentReference">
    <w:name w:val="annotation reference"/>
    <w:basedOn w:val="DefaultParagraphFont"/>
    <w:uiPriority w:val="99"/>
    <w:semiHidden/>
    <w:unhideWhenUsed/>
    <w:rsid w:val="002B2A76"/>
    <w:rPr>
      <w:sz w:val="16"/>
      <w:szCs w:val="16"/>
    </w:rPr>
  </w:style>
  <w:style w:type="paragraph" w:styleId="CommentText">
    <w:name w:val="annotation text"/>
    <w:basedOn w:val="Normal"/>
    <w:link w:val="CommentTextChar"/>
    <w:uiPriority w:val="99"/>
    <w:semiHidden/>
    <w:unhideWhenUsed/>
    <w:rsid w:val="002B2A76"/>
    <w:pPr>
      <w:jc w:val="left"/>
    </w:pPr>
    <w:rPr>
      <w:sz w:val="20"/>
      <w:szCs w:val="20"/>
    </w:rPr>
  </w:style>
  <w:style w:type="character" w:customStyle="1" w:styleId="CommentTextChar">
    <w:name w:val="Comment Text Char"/>
    <w:basedOn w:val="DefaultParagraphFont"/>
    <w:link w:val="CommentText"/>
    <w:uiPriority w:val="99"/>
    <w:semiHidden/>
    <w:rsid w:val="002B2A76"/>
    <w:rPr>
      <w:rFonts w:ascii="Arial" w:hAnsi="Arial"/>
      <w:sz w:val="20"/>
      <w:szCs w:val="20"/>
      <w:lang w:val="hr-HR"/>
    </w:rPr>
  </w:style>
  <w:style w:type="paragraph" w:styleId="CommentSubject">
    <w:name w:val="annotation subject"/>
    <w:basedOn w:val="CommentText"/>
    <w:next w:val="CommentText"/>
    <w:link w:val="CommentSubjectChar"/>
    <w:uiPriority w:val="99"/>
    <w:semiHidden/>
    <w:unhideWhenUsed/>
    <w:rsid w:val="007A15A7"/>
    <w:pPr>
      <w:jc w:val="both"/>
    </w:pPr>
    <w:rPr>
      <w:b/>
      <w:bCs/>
    </w:rPr>
  </w:style>
  <w:style w:type="character" w:customStyle="1" w:styleId="CommentSubjectChar">
    <w:name w:val="Comment Subject Char"/>
    <w:basedOn w:val="CommentTextChar"/>
    <w:link w:val="CommentSubject"/>
    <w:uiPriority w:val="99"/>
    <w:semiHidden/>
    <w:rsid w:val="007A15A7"/>
    <w:rPr>
      <w:rFonts w:ascii="Arial" w:hAnsi="Arial"/>
      <w:b/>
      <w:bCs/>
      <w:sz w:val="20"/>
      <w:szCs w:val="20"/>
      <w:lang w:val="hr-HR"/>
    </w:rPr>
  </w:style>
  <w:style w:type="paragraph" w:customStyle="1" w:styleId="Default">
    <w:name w:val="Default"/>
    <w:rsid w:val="005D189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n.wikipedia.org/wiki/Education_in_Serbia" TargetMode="External"/><Relationship Id="rId21" Type="http://schemas.openxmlformats.org/officeDocument/2006/relationships/hyperlink" Target="https://en.wikipedia.org/wiki/Primary_school" TargetMode="External"/><Relationship Id="rId22" Type="http://schemas.openxmlformats.org/officeDocument/2006/relationships/hyperlink" Target="https://en.wikipedia.org/wiki/Education_in_Serbia" TargetMode="External"/><Relationship Id="rId23" Type="http://schemas.openxmlformats.org/officeDocument/2006/relationships/hyperlink" Target="https://en.wikipedia.org/wiki/Vocational_school" TargetMode="External"/><Relationship Id="rId24" Type="http://schemas.openxmlformats.org/officeDocument/2006/relationships/hyperlink" Target="https://en.wikipedia.org/wiki/Vocational_school" TargetMode="External"/><Relationship Id="rId25" Type="http://schemas.openxmlformats.org/officeDocument/2006/relationships/hyperlink" Target="https://en.wikipedia.org/wiki/Vocational_school" TargetMode="External"/><Relationship Id="rId26" Type="http://schemas.openxmlformats.org/officeDocument/2006/relationships/hyperlink" Target="https://en.wikipedia.org/wiki/Education_in_Serbia" TargetMode="External"/><Relationship Id="rId27" Type="http://schemas.openxmlformats.org/officeDocument/2006/relationships/hyperlink" Target="https://en.wikipedia.org/wiki/Magister_%28degree%29" TargetMode="External"/><Relationship Id="rId28" Type="http://schemas.openxmlformats.org/officeDocument/2006/relationships/hyperlink" Target="https://en.wikipedia.org/wiki/Doctorate" TargetMode="External"/><Relationship Id="rId29" Type="http://schemas.openxmlformats.org/officeDocument/2006/relationships/hyperlink" Target="https://en.wikipedia.org/wiki/PhD"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emf"/><Relationship Id="rId31" Type="http://schemas.openxmlformats.org/officeDocument/2006/relationships/image" Target="media/image2.png"/><Relationship Id="rId32" Type="http://schemas.openxmlformats.org/officeDocument/2006/relationships/image" Target="media/image3.png"/><Relationship Id="rId9" Type="http://schemas.openxmlformats.org/officeDocument/2006/relationships/hyperlink" Target="https://en.wikipedia.org/wiki/Education_in_Serbi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Vocational_school" TargetMode="External"/><Relationship Id="rId33" Type="http://schemas.openxmlformats.org/officeDocument/2006/relationships/image" Target="media/image4.png"/><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hyperlink" Target="https://en.wikipedia.org/wiki/Primary_school" TargetMode="External"/><Relationship Id="rId11" Type="http://schemas.openxmlformats.org/officeDocument/2006/relationships/hyperlink" Target="https://en.wikipedia.org/wiki/Education_in_Serbia" TargetMode="External"/><Relationship Id="rId12" Type="http://schemas.openxmlformats.org/officeDocument/2006/relationships/hyperlink" Target="https://en.wikipedia.org/wiki/Vocational_school" TargetMode="External"/><Relationship Id="rId13" Type="http://schemas.openxmlformats.org/officeDocument/2006/relationships/hyperlink" Target="https://en.wikipedia.org/wiki/Vocational_school" TargetMode="External"/><Relationship Id="rId14" Type="http://schemas.openxmlformats.org/officeDocument/2006/relationships/hyperlink" Target="https://en.wikipedia.org/wiki/Vocational_school" TargetMode="External"/><Relationship Id="rId15" Type="http://schemas.openxmlformats.org/officeDocument/2006/relationships/hyperlink" Target="https://en.wikipedia.org/wiki/Education_in_Serbia" TargetMode="External"/><Relationship Id="rId16" Type="http://schemas.openxmlformats.org/officeDocument/2006/relationships/hyperlink" Target="https://en.wikipedia.org/wiki/Magister_%28degree%29" TargetMode="External"/><Relationship Id="rId17" Type="http://schemas.openxmlformats.org/officeDocument/2006/relationships/hyperlink" Target="https://en.wikipedia.org/wiki/Doctorate" TargetMode="External"/><Relationship Id="rId18" Type="http://schemas.openxmlformats.org/officeDocument/2006/relationships/hyperlink" Target="https://en.wikipedia.org/wiki/PhD" TargetMode="External"/><Relationship Id="rId19" Type="http://schemas.openxmlformats.org/officeDocument/2006/relationships/hyperlink" Target="https://en.wikipedia.org/wiki/Vocational_school" TargetMode="External"/><Relationship Id="rId37" Type="http://schemas.openxmlformats.org/officeDocument/2006/relationships/fontTable" Target="fontTable.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42</Pages>
  <Words>13644</Words>
  <Characters>77776</Characters>
  <Application>Microsoft Macintosh Word</Application>
  <DocSecurity>0</DocSecurity>
  <Lines>648</Lines>
  <Paragraphs>182</Paragraphs>
  <ScaleCrop>false</ScaleCrop>
  <Company/>
  <LinksUpToDate>false</LinksUpToDate>
  <CharactersWithSpaces>91238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Domazet</dc:creator>
  <cp:keywords/>
  <dc:description/>
  <cp:lastModifiedBy>Dragan Domazet</cp:lastModifiedBy>
  <cp:revision>26</cp:revision>
  <dcterms:created xsi:type="dcterms:W3CDTF">2017-01-28T19:45:00Z</dcterms:created>
  <dcterms:modified xsi:type="dcterms:W3CDTF">2017-01-30T14:12:00Z</dcterms:modified>
</cp:coreProperties>
</file>