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256" w:rsidRDefault="00804FC6" w:rsidP="00804FC6">
      <w:pPr>
        <w:jc w:val="center"/>
      </w:pPr>
      <w:r>
        <w:rPr>
          <w:rFonts w:ascii="Times New Roman" w:eastAsia="Calibri" w:hAnsi="Times New Roman" w:cs="Arial"/>
          <w:b/>
          <w:noProof/>
          <w:lang w:val="en-GB" w:eastAsia="en-GB"/>
        </w:rPr>
        <w:drawing>
          <wp:inline distT="0" distB="0" distL="0" distR="0" wp14:anchorId="7BCE762F" wp14:editId="3A98E18F">
            <wp:extent cx="3040380" cy="1885950"/>
            <wp:effectExtent l="0" t="0" r="7620" b="0"/>
            <wp:docPr id="12" name="Picture 8" descr="C:\Users\ladmin\AppData\Local\Microsoft\Windows\INetCache\Content.Wor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dmin\AppData\Local\Microsoft\Windows\INetCache\Content.Word\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380" cy="1885950"/>
                    </a:xfrm>
                    <a:prstGeom prst="rect">
                      <a:avLst/>
                    </a:prstGeom>
                    <a:noFill/>
                    <a:ln>
                      <a:noFill/>
                    </a:ln>
                  </pic:spPr>
                </pic:pic>
              </a:graphicData>
            </a:graphic>
          </wp:inline>
        </w:drawing>
      </w:r>
    </w:p>
    <w:p w:rsidR="00804FC6" w:rsidRDefault="00804FC6"/>
    <w:p w:rsidR="00804FC6" w:rsidRPr="000510FE" w:rsidRDefault="00804FC6" w:rsidP="00804FC6">
      <w:pPr>
        <w:spacing w:after="0" w:line="240" w:lineRule="auto"/>
        <w:jc w:val="center"/>
        <w:rPr>
          <w:rFonts w:eastAsia="Calibri" w:cs="Arial"/>
          <w:b/>
          <w:lang w:val="en-GB" w:eastAsia="de-DE"/>
        </w:rPr>
      </w:pPr>
    </w:p>
    <w:p w:rsidR="00804FC6" w:rsidRPr="000510FE" w:rsidRDefault="00804FC6" w:rsidP="00804FC6">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color w:val="404040"/>
          <w:lang w:val="en-GB" w:eastAsia="de-DE"/>
        </w:rPr>
      </w:pPr>
    </w:p>
    <w:p w:rsidR="00804FC6" w:rsidRPr="00804FC6" w:rsidRDefault="00804FC6" w:rsidP="00804FC6">
      <w:pPr>
        <w:pBdr>
          <w:top w:val="single" w:sz="4" w:space="2" w:color="auto"/>
          <w:left w:val="single" w:sz="4" w:space="4" w:color="auto"/>
          <w:bottom w:val="single" w:sz="4" w:space="1" w:color="auto"/>
          <w:right w:val="single" w:sz="4" w:space="4" w:color="auto"/>
        </w:pBdr>
        <w:spacing w:after="0" w:line="240" w:lineRule="auto"/>
        <w:jc w:val="center"/>
        <w:rPr>
          <w:b/>
          <w:sz w:val="36"/>
          <w:szCs w:val="36"/>
        </w:rPr>
      </w:pPr>
      <w:r w:rsidRPr="00804FC6">
        <w:rPr>
          <w:b/>
          <w:sz w:val="36"/>
          <w:szCs w:val="36"/>
        </w:rPr>
        <w:t>Development of teaching and learning material</w:t>
      </w:r>
    </w:p>
    <w:p w:rsidR="00804FC6" w:rsidRPr="000510FE" w:rsidRDefault="00804FC6" w:rsidP="00804FC6">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804FC6" w:rsidRPr="000510FE" w:rsidRDefault="00804FC6" w:rsidP="00804FC6">
      <w:pPr>
        <w:spacing w:after="0" w:line="240" w:lineRule="auto"/>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804FC6" w:rsidRPr="000510FE" w:rsidTr="00E277CD">
        <w:trPr>
          <w:trHeight w:val="230"/>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rPr>
            </w:pPr>
            <w:r w:rsidRPr="00945C9D">
              <w:rPr>
                <w:rFonts w:cs="Arial"/>
                <w:sz w:val="20"/>
                <w:szCs w:val="20"/>
                <w:lang w:val="en-GB"/>
              </w:rPr>
              <w:t>Project Acronym:</w:t>
            </w:r>
          </w:p>
        </w:tc>
        <w:tc>
          <w:tcPr>
            <w:tcW w:w="6704" w:type="dxa"/>
            <w:shd w:val="clear" w:color="auto" w:fill="auto"/>
            <w:vAlign w:val="center"/>
          </w:tcPr>
          <w:p w:rsidR="00804FC6" w:rsidRPr="00945C9D" w:rsidRDefault="00804FC6" w:rsidP="00E277CD">
            <w:pPr>
              <w:spacing w:after="0" w:line="240" w:lineRule="auto"/>
              <w:rPr>
                <w:rFonts w:cs="Arial"/>
                <w:sz w:val="20"/>
                <w:szCs w:val="20"/>
                <w:lang w:val="en-GB"/>
              </w:rPr>
            </w:pPr>
            <w:r w:rsidRPr="00945C9D">
              <w:rPr>
                <w:rFonts w:cs="Arial"/>
                <w:sz w:val="20"/>
                <w:szCs w:val="20"/>
                <w:lang w:val="en-GB"/>
              </w:rPr>
              <w:t xml:space="preserve">PT&amp;SCHE </w:t>
            </w:r>
          </w:p>
        </w:tc>
      </w:tr>
      <w:tr w:rsidR="00804FC6" w:rsidRPr="000510FE" w:rsidTr="00E277CD">
        <w:trPr>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rPr>
            </w:pPr>
            <w:r w:rsidRPr="00945C9D">
              <w:rPr>
                <w:rFonts w:cs="Arial"/>
                <w:sz w:val="20"/>
                <w:szCs w:val="20"/>
                <w:lang w:val="en-GB"/>
              </w:rPr>
              <w:t>Project full title:</w:t>
            </w:r>
          </w:p>
        </w:tc>
        <w:tc>
          <w:tcPr>
            <w:tcW w:w="6704" w:type="dxa"/>
            <w:shd w:val="clear" w:color="auto" w:fill="auto"/>
            <w:vAlign w:val="center"/>
          </w:tcPr>
          <w:p w:rsidR="00804FC6" w:rsidRPr="00945C9D" w:rsidRDefault="00804FC6" w:rsidP="00E277CD">
            <w:pPr>
              <w:spacing w:after="0" w:line="240" w:lineRule="auto"/>
              <w:rPr>
                <w:rFonts w:cs="Arial"/>
                <w:sz w:val="20"/>
                <w:szCs w:val="20"/>
                <w:highlight w:val="yellow"/>
                <w:lang w:val="en-GB" w:eastAsia="hu-HU"/>
              </w:rPr>
            </w:pPr>
            <w:r w:rsidRPr="00945C9D">
              <w:rPr>
                <w:rFonts w:cs="Arial"/>
                <w:sz w:val="20"/>
                <w:szCs w:val="20"/>
                <w:lang w:val="en-GB"/>
              </w:rPr>
              <w:t>The Introduction of part</w:t>
            </w:r>
            <w:r w:rsidRPr="00945C9D">
              <w:rPr>
                <w:rFonts w:ascii="Cambria Math" w:hAnsi="Cambria Math" w:cs="Cambria Math"/>
                <w:sz w:val="20"/>
                <w:szCs w:val="20"/>
                <w:lang w:val="en-GB"/>
              </w:rPr>
              <w:t>‐</w:t>
            </w:r>
            <w:r w:rsidRPr="00945C9D">
              <w:rPr>
                <w:rFonts w:cs="Arial"/>
                <w:sz w:val="20"/>
                <w:szCs w:val="20"/>
                <w:lang w:val="en-GB"/>
              </w:rPr>
              <w:t>time and short cycle studies in Serbia</w:t>
            </w:r>
          </w:p>
        </w:tc>
      </w:tr>
      <w:tr w:rsidR="00804FC6" w:rsidRPr="000510FE" w:rsidTr="00E277CD">
        <w:trPr>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eastAsia="hu-HU"/>
              </w:rPr>
            </w:pPr>
            <w:r w:rsidRPr="00945C9D">
              <w:rPr>
                <w:rFonts w:cs="Arial"/>
                <w:sz w:val="20"/>
                <w:szCs w:val="20"/>
                <w:lang w:val="en-GB"/>
              </w:rPr>
              <w:t>Project No:</w:t>
            </w:r>
          </w:p>
        </w:tc>
        <w:tc>
          <w:tcPr>
            <w:tcW w:w="6704" w:type="dxa"/>
            <w:shd w:val="clear" w:color="auto" w:fill="auto"/>
            <w:vAlign w:val="center"/>
          </w:tcPr>
          <w:p w:rsidR="00804FC6" w:rsidRPr="00945C9D" w:rsidRDefault="00804FC6" w:rsidP="00E277CD">
            <w:pPr>
              <w:spacing w:after="0" w:line="240" w:lineRule="auto"/>
              <w:rPr>
                <w:rFonts w:cs="Arial"/>
                <w:sz w:val="20"/>
                <w:szCs w:val="20"/>
                <w:lang w:val="en-GB" w:eastAsia="hu-HU"/>
              </w:rPr>
            </w:pPr>
            <w:r w:rsidRPr="00994671">
              <w:rPr>
                <w:rFonts w:cs="Arial"/>
                <w:sz w:val="20"/>
                <w:szCs w:val="20"/>
                <w:lang w:val="en-GB"/>
              </w:rPr>
              <w:t>561868-EPP-1-2015-1-EE-EPPKA2-CBHE-SP</w:t>
            </w:r>
          </w:p>
        </w:tc>
      </w:tr>
      <w:tr w:rsidR="00804FC6" w:rsidRPr="000510FE" w:rsidTr="00E277CD">
        <w:trPr>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eastAsia="hu-HU"/>
              </w:rPr>
            </w:pPr>
            <w:r w:rsidRPr="00945C9D">
              <w:rPr>
                <w:rFonts w:cs="Arial"/>
                <w:sz w:val="20"/>
                <w:szCs w:val="20"/>
                <w:lang w:val="en-GB"/>
              </w:rPr>
              <w:t>Funding Scheme:</w:t>
            </w:r>
          </w:p>
        </w:tc>
        <w:tc>
          <w:tcPr>
            <w:tcW w:w="6704" w:type="dxa"/>
            <w:shd w:val="clear" w:color="auto" w:fill="auto"/>
            <w:vAlign w:val="center"/>
          </w:tcPr>
          <w:p w:rsidR="00804FC6" w:rsidRPr="00945C9D" w:rsidRDefault="00804FC6" w:rsidP="00E277CD">
            <w:pPr>
              <w:spacing w:after="0" w:line="240" w:lineRule="auto"/>
              <w:rPr>
                <w:rFonts w:cs="Arial"/>
                <w:sz w:val="20"/>
                <w:szCs w:val="20"/>
                <w:lang w:val="en-GB" w:eastAsia="hu-HU"/>
              </w:rPr>
            </w:pPr>
            <w:r w:rsidRPr="00945C9D">
              <w:rPr>
                <w:rFonts w:cs="Arial"/>
                <w:sz w:val="20"/>
                <w:szCs w:val="20"/>
                <w:lang w:val="en-GB"/>
              </w:rPr>
              <w:t>ERASMUS+</w:t>
            </w:r>
          </w:p>
        </w:tc>
      </w:tr>
      <w:tr w:rsidR="00804FC6" w:rsidRPr="000510FE" w:rsidTr="00E277CD">
        <w:trPr>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eastAsia="hu-HU"/>
              </w:rPr>
            </w:pPr>
            <w:r w:rsidRPr="00945C9D">
              <w:rPr>
                <w:rFonts w:cs="Arial"/>
                <w:sz w:val="20"/>
                <w:szCs w:val="20"/>
                <w:lang w:val="en-GB"/>
              </w:rPr>
              <w:t>Coordinator:</w:t>
            </w:r>
          </w:p>
        </w:tc>
        <w:tc>
          <w:tcPr>
            <w:tcW w:w="6704" w:type="dxa"/>
            <w:shd w:val="clear" w:color="auto" w:fill="auto"/>
            <w:vAlign w:val="center"/>
          </w:tcPr>
          <w:p w:rsidR="00804FC6" w:rsidRPr="00945C9D" w:rsidRDefault="00804FC6" w:rsidP="00E277CD">
            <w:pPr>
              <w:spacing w:after="0" w:line="240" w:lineRule="auto"/>
              <w:rPr>
                <w:rFonts w:cs="Arial"/>
                <w:sz w:val="20"/>
                <w:szCs w:val="20"/>
                <w:highlight w:val="yellow"/>
                <w:lang w:val="en-GB" w:eastAsia="hu-HU"/>
              </w:rPr>
            </w:pPr>
            <w:r w:rsidRPr="00945C9D">
              <w:rPr>
                <w:rFonts w:cs="Arial"/>
                <w:sz w:val="20"/>
                <w:szCs w:val="20"/>
                <w:lang w:val="en-GB" w:eastAsia="hu-HU"/>
              </w:rPr>
              <w:t>Tallinn University, TLU</w:t>
            </w:r>
          </w:p>
        </w:tc>
      </w:tr>
      <w:tr w:rsidR="00804FC6" w:rsidRPr="000510FE" w:rsidTr="00E277CD">
        <w:trPr>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eastAsia="hu-HU"/>
              </w:rPr>
            </w:pPr>
            <w:r w:rsidRPr="00945C9D">
              <w:rPr>
                <w:rFonts w:cs="Arial"/>
                <w:sz w:val="20"/>
                <w:szCs w:val="20"/>
                <w:lang w:val="en-GB"/>
              </w:rPr>
              <w:t>Project start date:</w:t>
            </w:r>
          </w:p>
        </w:tc>
        <w:tc>
          <w:tcPr>
            <w:tcW w:w="6704" w:type="dxa"/>
            <w:shd w:val="clear" w:color="auto" w:fill="auto"/>
            <w:vAlign w:val="center"/>
          </w:tcPr>
          <w:p w:rsidR="00804FC6" w:rsidRPr="00945C9D" w:rsidRDefault="00804FC6" w:rsidP="00E277CD">
            <w:pPr>
              <w:spacing w:after="0" w:line="240" w:lineRule="auto"/>
              <w:rPr>
                <w:rFonts w:cs="Arial"/>
                <w:sz w:val="20"/>
                <w:szCs w:val="20"/>
                <w:highlight w:val="yellow"/>
                <w:lang w:val="en-GB" w:eastAsia="hu-HU"/>
              </w:rPr>
            </w:pPr>
            <w:r w:rsidRPr="00747C7E">
              <w:rPr>
                <w:rFonts w:cs="Arial"/>
                <w:sz w:val="20"/>
                <w:szCs w:val="20"/>
                <w:lang w:val="en-GB"/>
              </w:rPr>
              <w:t>October 15, 2015</w:t>
            </w:r>
          </w:p>
        </w:tc>
      </w:tr>
      <w:tr w:rsidR="00804FC6" w:rsidRPr="000510FE" w:rsidTr="00E277CD">
        <w:trPr>
          <w:jc w:val="center"/>
        </w:trPr>
        <w:tc>
          <w:tcPr>
            <w:tcW w:w="2476" w:type="dxa"/>
            <w:shd w:val="clear" w:color="auto" w:fill="BFBFBF"/>
            <w:vAlign w:val="center"/>
          </w:tcPr>
          <w:p w:rsidR="00804FC6" w:rsidRPr="00945C9D" w:rsidRDefault="00804FC6" w:rsidP="00E277CD">
            <w:pPr>
              <w:spacing w:after="0" w:line="240" w:lineRule="auto"/>
              <w:rPr>
                <w:rFonts w:cs="Arial"/>
                <w:sz w:val="20"/>
                <w:szCs w:val="20"/>
                <w:lang w:val="en-GB" w:eastAsia="hu-HU"/>
              </w:rPr>
            </w:pPr>
            <w:r w:rsidRPr="00945C9D">
              <w:rPr>
                <w:rFonts w:cs="Arial"/>
                <w:sz w:val="20"/>
                <w:szCs w:val="20"/>
                <w:lang w:val="en-GB"/>
              </w:rPr>
              <w:t>Project duration:</w:t>
            </w:r>
          </w:p>
        </w:tc>
        <w:tc>
          <w:tcPr>
            <w:tcW w:w="6704" w:type="dxa"/>
            <w:shd w:val="clear" w:color="auto" w:fill="auto"/>
            <w:vAlign w:val="center"/>
          </w:tcPr>
          <w:p w:rsidR="00804FC6" w:rsidRPr="00945C9D" w:rsidRDefault="00804FC6" w:rsidP="00E277CD">
            <w:pPr>
              <w:spacing w:after="0" w:line="240" w:lineRule="auto"/>
              <w:rPr>
                <w:rFonts w:cs="Arial"/>
                <w:sz w:val="20"/>
                <w:szCs w:val="20"/>
                <w:highlight w:val="yellow"/>
                <w:lang w:val="en-GB" w:eastAsia="hu-HU"/>
              </w:rPr>
            </w:pPr>
            <w:r w:rsidRPr="00945C9D">
              <w:rPr>
                <w:rFonts w:cs="Arial"/>
                <w:sz w:val="20"/>
                <w:szCs w:val="20"/>
                <w:lang w:val="en-GB"/>
              </w:rPr>
              <w:t>36 months</w:t>
            </w:r>
          </w:p>
        </w:tc>
      </w:tr>
    </w:tbl>
    <w:p w:rsidR="00804FC6" w:rsidRPr="000510FE" w:rsidRDefault="00804FC6" w:rsidP="00804FC6">
      <w:pPr>
        <w:spacing w:after="0" w:line="240" w:lineRule="auto"/>
        <w:jc w:val="center"/>
        <w:rPr>
          <w:rFonts w:ascii="Times New Roman" w:eastAsia="Calibri" w:hAnsi="Times New Roman" w:cs="Arial"/>
          <w:b/>
          <w:lang w:val="en-GB" w:eastAsia="de-DE"/>
        </w:rPr>
      </w:pPr>
    </w:p>
    <w:p w:rsidR="00804FC6" w:rsidRPr="000510FE" w:rsidRDefault="00804FC6" w:rsidP="00804FC6">
      <w:pPr>
        <w:spacing w:after="0" w:line="240" w:lineRule="auto"/>
        <w:jc w:val="center"/>
        <w:rPr>
          <w:rFonts w:ascii="Times New Roman" w:eastAsia="Calibri" w:hAnsi="Times New Roman" w:cs="Arial"/>
          <w:b/>
          <w:lang w:val="en-GB" w:eastAsia="de-DE"/>
        </w:rPr>
      </w:pPr>
    </w:p>
    <w:p w:rsidR="00804FC6" w:rsidRPr="000510FE" w:rsidRDefault="00804FC6" w:rsidP="00804FC6">
      <w:pPr>
        <w:spacing w:after="0" w:line="240" w:lineRule="auto"/>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804FC6" w:rsidRPr="000510FE" w:rsidTr="00E277CD">
        <w:trPr>
          <w:trHeight w:val="230"/>
          <w:jc w:val="center"/>
        </w:trPr>
        <w:tc>
          <w:tcPr>
            <w:tcW w:w="2476" w:type="dxa"/>
            <w:shd w:val="clear" w:color="auto" w:fill="BFBFBF" w:themeFill="background1" w:themeFillShade="BF"/>
            <w:vAlign w:val="center"/>
          </w:tcPr>
          <w:p w:rsidR="00804FC6" w:rsidRPr="000510FE" w:rsidRDefault="00804FC6" w:rsidP="00E277CD">
            <w:pPr>
              <w:rPr>
                <w:lang w:val="en-GB"/>
              </w:rPr>
            </w:pPr>
            <w:r w:rsidRPr="000510FE">
              <w:rPr>
                <w:lang w:val="en-GB"/>
              </w:rPr>
              <w:t>Abstract</w:t>
            </w:r>
          </w:p>
          <w:p w:rsidR="00804FC6" w:rsidRPr="000510FE" w:rsidRDefault="00804FC6" w:rsidP="00E277CD">
            <w:pPr>
              <w:rPr>
                <w:lang w:val="en-GB"/>
              </w:rPr>
            </w:pPr>
          </w:p>
        </w:tc>
        <w:tc>
          <w:tcPr>
            <w:tcW w:w="6704" w:type="dxa"/>
            <w:shd w:val="clear" w:color="auto" w:fill="auto"/>
            <w:vAlign w:val="center"/>
          </w:tcPr>
          <w:p w:rsidR="00804FC6" w:rsidRPr="000510FE" w:rsidRDefault="003F1FC1" w:rsidP="00E277CD">
            <w:pPr>
              <w:jc w:val="both"/>
              <w:rPr>
                <w:lang w:val="en-GB"/>
              </w:rPr>
            </w:pPr>
            <w:r>
              <w:rPr>
                <w:lang w:val="en-GB"/>
              </w:rPr>
              <w:t>This document is short presentation about teaching and learning material that was used on pilot study programs at University of Novi Sad, where part-time studies were introduced.</w:t>
            </w:r>
            <w:bookmarkStart w:id="0" w:name="_GoBack"/>
            <w:bookmarkEnd w:id="0"/>
          </w:p>
        </w:tc>
      </w:tr>
    </w:tbl>
    <w:p w:rsidR="00804FC6" w:rsidRDefault="00804FC6" w:rsidP="00804FC6">
      <w:pPr>
        <w:jc w:val="center"/>
        <w:rPr>
          <w:rFonts w:eastAsia="Times New Roman" w:cs="Arial"/>
          <w:bCs/>
          <w:i/>
          <w:sz w:val="20"/>
          <w:szCs w:val="24"/>
          <w:lang w:eastAsia="de-DE"/>
        </w:rPr>
      </w:pPr>
    </w:p>
    <w:p w:rsidR="00804FC6" w:rsidRPr="00747C7E" w:rsidRDefault="00804FC6" w:rsidP="00804FC6">
      <w:pPr>
        <w:jc w:val="center"/>
        <w:rPr>
          <w:rFonts w:eastAsia="Times New Roman" w:cs="Arial"/>
          <w:bCs/>
          <w:i/>
          <w:sz w:val="20"/>
          <w:szCs w:val="24"/>
          <w:lang w:eastAsia="de-DE"/>
        </w:rPr>
      </w:pPr>
      <w:r w:rsidRPr="00747C7E">
        <w:rPr>
          <w:rFonts w:eastAsia="Times New Roman" w:cs="Arial"/>
          <w:bCs/>
          <w:i/>
          <w:sz w:val="20"/>
          <w:szCs w:val="24"/>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804FC6" w:rsidRPr="00804FC6" w:rsidRDefault="00804FC6" w:rsidP="00804FC6">
      <w:pPr>
        <w:jc w:val="center"/>
        <w:rPr>
          <w:b/>
        </w:rPr>
      </w:pPr>
    </w:p>
    <w:p w:rsidR="00804FC6" w:rsidRDefault="00804FC6"/>
    <w:p w:rsidR="00804FC6" w:rsidRDefault="00804FC6"/>
    <w:p w:rsidR="00804FC6" w:rsidRDefault="00804FC6"/>
    <w:p w:rsidR="00804FC6" w:rsidRPr="00B4451D" w:rsidRDefault="00804FC6" w:rsidP="00804FC6">
      <w:pPr>
        <w:pStyle w:val="IF4TMheader"/>
        <w:outlineLvl w:val="0"/>
      </w:pPr>
      <w:bookmarkStart w:id="1" w:name="_Toc347927423"/>
      <w:bookmarkStart w:id="2" w:name="_Toc349768023"/>
      <w:bookmarkStart w:id="3" w:name="_Toc437957165"/>
      <w:bookmarkStart w:id="4" w:name="_Toc475347712"/>
      <w:bookmarkStart w:id="5" w:name="_Toc5276339"/>
      <w:r w:rsidRPr="00B4451D">
        <w:lastRenderedPageBreak/>
        <w:t>DOCUMENT CONTROL SHEET</w:t>
      </w:r>
      <w:bookmarkEnd w:id="1"/>
      <w:bookmarkEnd w:id="2"/>
      <w:bookmarkEnd w:id="3"/>
      <w:bookmarkEnd w:id="4"/>
      <w:bookmarkEnd w:id="5"/>
    </w:p>
    <w:p w:rsidR="00804FC6" w:rsidRPr="00B4451D" w:rsidRDefault="00804FC6" w:rsidP="00804FC6">
      <w:pPr>
        <w:rPr>
          <w:rFonts w:cs="Arial"/>
          <w:sz w:val="20"/>
          <w:szCs w:val="20"/>
          <w:lang w:val="en-GB" w:eastAsia="cs-CZ"/>
        </w:rPr>
      </w:pPr>
    </w:p>
    <w:p w:rsidR="00804FC6" w:rsidRPr="00B4451D" w:rsidRDefault="00804FC6" w:rsidP="00804FC6">
      <w:pPr>
        <w:rPr>
          <w:rFonts w:cs="Arial"/>
          <w:sz w:val="20"/>
          <w:szCs w:val="20"/>
          <w:lang w:val="en-GB"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804FC6" w:rsidRPr="00B4451D" w:rsidTr="00E277CD">
        <w:trPr>
          <w:trHeight w:val="310"/>
          <w:jc w:val="center"/>
        </w:trPr>
        <w:tc>
          <w:tcPr>
            <w:tcW w:w="2660" w:type="dxa"/>
            <w:shd w:val="clear" w:color="auto" w:fill="BFBFBF"/>
            <w:vAlign w:val="center"/>
          </w:tcPr>
          <w:p w:rsidR="00804FC6" w:rsidRPr="00190354" w:rsidRDefault="00804FC6" w:rsidP="00E277CD">
            <w:pPr>
              <w:pStyle w:val="IF4TMtable"/>
            </w:pPr>
            <w:r w:rsidRPr="00190354">
              <w:t xml:space="preserve">Title of Document: </w:t>
            </w:r>
          </w:p>
        </w:tc>
        <w:tc>
          <w:tcPr>
            <w:tcW w:w="6538" w:type="dxa"/>
            <w:shd w:val="clear" w:color="auto" w:fill="auto"/>
            <w:vAlign w:val="center"/>
          </w:tcPr>
          <w:p w:rsidR="00804FC6" w:rsidRPr="00804FC6" w:rsidRDefault="00804FC6" w:rsidP="00E277CD">
            <w:pPr>
              <w:pStyle w:val="IF4TMtable"/>
              <w:rPr>
                <w:highlight w:val="yellow"/>
              </w:rPr>
            </w:pPr>
            <w:r w:rsidRPr="00804FC6">
              <w:t>Development of teaching and learning material</w:t>
            </w:r>
          </w:p>
        </w:tc>
      </w:tr>
      <w:tr w:rsidR="00804FC6" w:rsidRPr="00B4451D" w:rsidTr="00E277CD">
        <w:trPr>
          <w:trHeight w:val="310"/>
          <w:jc w:val="center"/>
        </w:trPr>
        <w:tc>
          <w:tcPr>
            <w:tcW w:w="2660" w:type="dxa"/>
            <w:shd w:val="clear" w:color="auto" w:fill="BFBFBF"/>
            <w:vAlign w:val="center"/>
          </w:tcPr>
          <w:p w:rsidR="00804FC6" w:rsidRPr="00190354" w:rsidRDefault="00804FC6" w:rsidP="00E277CD">
            <w:pPr>
              <w:pStyle w:val="IF4TMtable"/>
            </w:pPr>
            <w:r w:rsidRPr="00190354">
              <w:t>Work Package:</w:t>
            </w:r>
          </w:p>
        </w:tc>
        <w:tc>
          <w:tcPr>
            <w:tcW w:w="6538" w:type="dxa"/>
            <w:shd w:val="clear" w:color="auto" w:fill="auto"/>
            <w:vAlign w:val="center"/>
          </w:tcPr>
          <w:p w:rsidR="00804FC6" w:rsidRPr="00747C7E" w:rsidRDefault="00804FC6" w:rsidP="00E277CD">
            <w:pPr>
              <w:pStyle w:val="IF4TMtable"/>
              <w:rPr>
                <w:highlight w:val="yellow"/>
              </w:rPr>
            </w:pPr>
            <w:r w:rsidRPr="002E36CC">
              <w:t>WP6. Pilot implementation of F2F PT &amp; SCHE programs</w:t>
            </w:r>
          </w:p>
        </w:tc>
      </w:tr>
      <w:tr w:rsidR="00804FC6" w:rsidRPr="00B4451D" w:rsidTr="00E277CD">
        <w:trPr>
          <w:trHeight w:val="313"/>
          <w:jc w:val="center"/>
        </w:trPr>
        <w:tc>
          <w:tcPr>
            <w:tcW w:w="2660" w:type="dxa"/>
            <w:shd w:val="clear" w:color="auto" w:fill="BFBFBF"/>
            <w:vAlign w:val="center"/>
          </w:tcPr>
          <w:p w:rsidR="00804FC6" w:rsidRPr="00190354" w:rsidRDefault="00804FC6" w:rsidP="00E277CD">
            <w:pPr>
              <w:pStyle w:val="IF4TMtable"/>
            </w:pPr>
            <w:r w:rsidRPr="00190354">
              <w:t>Last version date:</w:t>
            </w:r>
          </w:p>
        </w:tc>
        <w:tc>
          <w:tcPr>
            <w:tcW w:w="6538" w:type="dxa"/>
            <w:shd w:val="clear" w:color="auto" w:fill="auto"/>
            <w:vAlign w:val="center"/>
          </w:tcPr>
          <w:p w:rsidR="00804FC6" w:rsidRPr="00A00232" w:rsidRDefault="00804FC6" w:rsidP="00804FC6">
            <w:pPr>
              <w:pStyle w:val="IF4TMtable"/>
            </w:pPr>
            <w:r>
              <w:t>06/04/2019</w:t>
            </w:r>
          </w:p>
        </w:tc>
      </w:tr>
      <w:tr w:rsidR="00804FC6" w:rsidRPr="00B4451D" w:rsidTr="00E277CD">
        <w:trPr>
          <w:trHeight w:val="313"/>
          <w:jc w:val="center"/>
        </w:trPr>
        <w:tc>
          <w:tcPr>
            <w:tcW w:w="2660" w:type="dxa"/>
            <w:shd w:val="clear" w:color="auto" w:fill="BFBFBF"/>
            <w:vAlign w:val="center"/>
          </w:tcPr>
          <w:p w:rsidR="00804FC6" w:rsidRPr="00190354" w:rsidRDefault="00804FC6" w:rsidP="00E277CD">
            <w:pPr>
              <w:pStyle w:val="IF4TMtable"/>
            </w:pPr>
            <w:r w:rsidRPr="00190354">
              <w:t>Status :</w:t>
            </w:r>
          </w:p>
        </w:tc>
        <w:tc>
          <w:tcPr>
            <w:tcW w:w="6538" w:type="dxa"/>
            <w:shd w:val="clear" w:color="auto" w:fill="auto"/>
            <w:vAlign w:val="center"/>
          </w:tcPr>
          <w:p w:rsidR="00804FC6" w:rsidRPr="00A00232" w:rsidRDefault="00804FC6" w:rsidP="00E277CD">
            <w:pPr>
              <w:pStyle w:val="IF4TMtable"/>
            </w:pPr>
            <w:r>
              <w:t>Final</w:t>
            </w:r>
          </w:p>
        </w:tc>
      </w:tr>
      <w:tr w:rsidR="00804FC6" w:rsidRPr="00B4451D" w:rsidTr="00E277CD">
        <w:trPr>
          <w:trHeight w:val="310"/>
          <w:jc w:val="center"/>
        </w:trPr>
        <w:tc>
          <w:tcPr>
            <w:tcW w:w="2660" w:type="dxa"/>
            <w:shd w:val="clear" w:color="auto" w:fill="BFBFBF"/>
            <w:vAlign w:val="center"/>
          </w:tcPr>
          <w:p w:rsidR="00804FC6" w:rsidRPr="00190354" w:rsidRDefault="00804FC6" w:rsidP="00E277CD">
            <w:pPr>
              <w:pStyle w:val="IF4TMtable"/>
            </w:pPr>
            <w:r w:rsidRPr="00190354">
              <w:t xml:space="preserve">Document Version: </w:t>
            </w:r>
          </w:p>
        </w:tc>
        <w:tc>
          <w:tcPr>
            <w:tcW w:w="6538" w:type="dxa"/>
            <w:shd w:val="clear" w:color="auto" w:fill="auto"/>
            <w:vAlign w:val="center"/>
          </w:tcPr>
          <w:p w:rsidR="00804FC6" w:rsidRPr="00747C7E" w:rsidRDefault="00804FC6" w:rsidP="00E277CD">
            <w:pPr>
              <w:pStyle w:val="IF4TMtable"/>
              <w:rPr>
                <w:highlight w:val="yellow"/>
              </w:rPr>
            </w:pPr>
            <w:r>
              <w:t>1</w:t>
            </w:r>
            <w:r w:rsidRPr="00C15976">
              <w:t>.0</w:t>
            </w:r>
          </w:p>
        </w:tc>
      </w:tr>
      <w:tr w:rsidR="00804FC6" w:rsidRPr="00B4451D" w:rsidTr="00E277CD">
        <w:trPr>
          <w:trHeight w:val="338"/>
          <w:jc w:val="center"/>
        </w:trPr>
        <w:tc>
          <w:tcPr>
            <w:tcW w:w="2660" w:type="dxa"/>
            <w:shd w:val="clear" w:color="auto" w:fill="BFBFBF"/>
            <w:vAlign w:val="center"/>
          </w:tcPr>
          <w:p w:rsidR="00804FC6" w:rsidRPr="00190354" w:rsidRDefault="00804FC6" w:rsidP="00E277CD">
            <w:pPr>
              <w:pStyle w:val="IF4TMtable"/>
            </w:pPr>
            <w:r w:rsidRPr="00190354">
              <w:t xml:space="preserve">File Name </w:t>
            </w:r>
          </w:p>
        </w:tc>
        <w:tc>
          <w:tcPr>
            <w:tcW w:w="6538" w:type="dxa"/>
            <w:shd w:val="clear" w:color="auto" w:fill="auto"/>
            <w:vAlign w:val="center"/>
          </w:tcPr>
          <w:p w:rsidR="00804FC6" w:rsidRPr="00747C7E" w:rsidRDefault="00804FC6" w:rsidP="00E277CD">
            <w:pPr>
              <w:pStyle w:val="IF4TMtable"/>
              <w:rPr>
                <w:highlight w:val="yellow"/>
              </w:rPr>
            </w:pPr>
            <w:r w:rsidRPr="002E36CC">
              <w:t>WP6</w:t>
            </w:r>
            <w:r w:rsidRPr="00804FC6">
              <w:t>.</w:t>
            </w:r>
            <w:r>
              <w:t>2</w:t>
            </w:r>
            <w:r w:rsidRPr="00804FC6">
              <w:t>.- Development of teaching and learning material</w:t>
            </w:r>
          </w:p>
        </w:tc>
      </w:tr>
      <w:tr w:rsidR="00804FC6" w:rsidRPr="00B4451D" w:rsidTr="00E277CD">
        <w:trPr>
          <w:trHeight w:val="310"/>
          <w:jc w:val="center"/>
        </w:trPr>
        <w:tc>
          <w:tcPr>
            <w:tcW w:w="2660" w:type="dxa"/>
            <w:shd w:val="clear" w:color="auto" w:fill="BFBFBF"/>
            <w:vAlign w:val="center"/>
          </w:tcPr>
          <w:p w:rsidR="00804FC6" w:rsidRPr="00190354" w:rsidRDefault="00804FC6" w:rsidP="00E277CD">
            <w:pPr>
              <w:pStyle w:val="IF4TMtable"/>
            </w:pPr>
            <w:r w:rsidRPr="00190354">
              <w:t xml:space="preserve">Number of Pages </w:t>
            </w:r>
          </w:p>
        </w:tc>
        <w:tc>
          <w:tcPr>
            <w:tcW w:w="6538" w:type="dxa"/>
            <w:shd w:val="clear" w:color="auto" w:fill="auto"/>
            <w:vAlign w:val="center"/>
          </w:tcPr>
          <w:p w:rsidR="00804FC6" w:rsidRPr="00370C20" w:rsidRDefault="00804FC6" w:rsidP="00E277CD">
            <w:pPr>
              <w:pStyle w:val="IF4TMtable"/>
            </w:pPr>
            <w:r>
              <w:t>7</w:t>
            </w:r>
          </w:p>
        </w:tc>
      </w:tr>
      <w:tr w:rsidR="00804FC6" w:rsidRPr="00B4451D" w:rsidTr="00E277CD">
        <w:trPr>
          <w:trHeight w:val="310"/>
          <w:jc w:val="center"/>
        </w:trPr>
        <w:tc>
          <w:tcPr>
            <w:tcW w:w="2660" w:type="dxa"/>
            <w:shd w:val="clear" w:color="auto" w:fill="BFBFBF"/>
            <w:vAlign w:val="center"/>
          </w:tcPr>
          <w:p w:rsidR="00804FC6" w:rsidRPr="00190354" w:rsidRDefault="00804FC6" w:rsidP="00E277CD">
            <w:pPr>
              <w:pStyle w:val="IF4TMtable"/>
            </w:pPr>
            <w:r w:rsidRPr="00190354">
              <w:t xml:space="preserve">Dissemination Level </w:t>
            </w:r>
          </w:p>
        </w:tc>
        <w:tc>
          <w:tcPr>
            <w:tcW w:w="6538" w:type="dxa"/>
            <w:shd w:val="clear" w:color="auto" w:fill="auto"/>
            <w:vAlign w:val="center"/>
          </w:tcPr>
          <w:p w:rsidR="00804FC6" w:rsidRPr="00370C20" w:rsidRDefault="00804FC6" w:rsidP="00E277CD">
            <w:pPr>
              <w:pStyle w:val="IF4TMtable"/>
            </w:pPr>
            <w:r w:rsidRPr="00370C20">
              <w:t xml:space="preserve">Institutional </w:t>
            </w:r>
          </w:p>
        </w:tc>
      </w:tr>
    </w:tbl>
    <w:p w:rsidR="00804FC6" w:rsidRPr="00B4451D" w:rsidRDefault="00804FC6" w:rsidP="00804FC6">
      <w:pPr>
        <w:autoSpaceDE w:val="0"/>
        <w:autoSpaceDN w:val="0"/>
        <w:adjustRightInd w:val="0"/>
        <w:rPr>
          <w:rFonts w:eastAsia="Calibri" w:cs="Arial"/>
          <w:bCs/>
          <w:color w:val="333333"/>
          <w:lang w:val="en-GB" w:eastAsia="cs-CZ"/>
        </w:rPr>
      </w:pPr>
    </w:p>
    <w:p w:rsidR="00804FC6" w:rsidRPr="00B4451D" w:rsidRDefault="00804FC6" w:rsidP="00804FC6">
      <w:pPr>
        <w:rPr>
          <w:rFonts w:cs="Arial"/>
          <w:sz w:val="20"/>
          <w:szCs w:val="20"/>
          <w:lang w:val="en-GB" w:eastAsia="de-DE"/>
        </w:rPr>
      </w:pPr>
    </w:p>
    <w:p w:rsidR="00804FC6" w:rsidRPr="00B4451D" w:rsidRDefault="00804FC6" w:rsidP="00804FC6">
      <w:pPr>
        <w:pStyle w:val="IF4TMheader"/>
        <w:outlineLvl w:val="0"/>
      </w:pPr>
      <w:bookmarkStart w:id="6" w:name="_Toc349768024"/>
      <w:bookmarkStart w:id="7" w:name="_Toc437957166"/>
      <w:bookmarkStart w:id="8" w:name="_Toc475347713"/>
      <w:bookmarkStart w:id="9" w:name="_Toc5276340"/>
      <w:r w:rsidRPr="00B4451D">
        <w:t>VERSIONING AND CONTRIBUTION HISTORY</w:t>
      </w:r>
      <w:bookmarkEnd w:id="6"/>
      <w:bookmarkEnd w:id="7"/>
      <w:bookmarkEnd w:id="8"/>
      <w:bookmarkEnd w:id="9"/>
      <w:r w:rsidRPr="00B4451D">
        <w:t xml:space="preserve"> </w:t>
      </w:r>
    </w:p>
    <w:p w:rsidR="00804FC6" w:rsidRPr="00B4451D" w:rsidRDefault="00804FC6" w:rsidP="00804FC6">
      <w:pPr>
        <w:rPr>
          <w:rFonts w:cs="Arial"/>
          <w:sz w:val="20"/>
          <w:szCs w:val="20"/>
          <w:lang w:val="en-GB" w:eastAsia="de-DE"/>
        </w:rPr>
      </w:pPr>
    </w:p>
    <w:p w:rsidR="00804FC6" w:rsidRPr="00B4451D" w:rsidRDefault="00804FC6" w:rsidP="00804FC6">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804FC6" w:rsidRPr="00B4451D" w:rsidTr="00804FC6">
        <w:trPr>
          <w:trHeight w:val="310"/>
          <w:jc w:val="center"/>
        </w:trPr>
        <w:tc>
          <w:tcPr>
            <w:tcW w:w="1428" w:type="dxa"/>
            <w:shd w:val="clear" w:color="auto" w:fill="BFBFBF"/>
            <w:vAlign w:val="center"/>
          </w:tcPr>
          <w:p w:rsidR="00804FC6" w:rsidRPr="00190354" w:rsidRDefault="00804FC6" w:rsidP="00E277CD">
            <w:pPr>
              <w:pStyle w:val="IF4TMtable"/>
            </w:pPr>
            <w:r w:rsidRPr="00190354">
              <w:t>Version</w:t>
            </w:r>
          </w:p>
        </w:tc>
        <w:tc>
          <w:tcPr>
            <w:tcW w:w="1997" w:type="dxa"/>
            <w:shd w:val="clear" w:color="auto" w:fill="BFBFBF"/>
            <w:vAlign w:val="center"/>
          </w:tcPr>
          <w:p w:rsidR="00804FC6" w:rsidRPr="00190354" w:rsidRDefault="00804FC6" w:rsidP="00E277CD">
            <w:pPr>
              <w:pStyle w:val="IF4TMtable"/>
            </w:pPr>
            <w:r w:rsidRPr="00190354">
              <w:t>Date</w:t>
            </w:r>
          </w:p>
        </w:tc>
        <w:tc>
          <w:tcPr>
            <w:tcW w:w="2779" w:type="dxa"/>
            <w:shd w:val="clear" w:color="auto" w:fill="BFBFBF"/>
            <w:vAlign w:val="center"/>
          </w:tcPr>
          <w:p w:rsidR="00804FC6" w:rsidRPr="00190354" w:rsidRDefault="00804FC6" w:rsidP="00E277CD">
            <w:pPr>
              <w:pStyle w:val="IF4TMtable"/>
            </w:pPr>
            <w:r w:rsidRPr="00190354">
              <w:t>Revision Description</w:t>
            </w:r>
          </w:p>
        </w:tc>
        <w:tc>
          <w:tcPr>
            <w:tcW w:w="3084" w:type="dxa"/>
            <w:shd w:val="clear" w:color="auto" w:fill="BFBFBF"/>
            <w:vAlign w:val="center"/>
          </w:tcPr>
          <w:p w:rsidR="00804FC6" w:rsidRPr="00190354" w:rsidRDefault="00804FC6" w:rsidP="00E277CD">
            <w:pPr>
              <w:pStyle w:val="IF4TMtable"/>
            </w:pPr>
            <w:r w:rsidRPr="00190354">
              <w:t>Responsible Partner</w:t>
            </w:r>
          </w:p>
        </w:tc>
      </w:tr>
      <w:tr w:rsidR="00804FC6" w:rsidRPr="00B4451D" w:rsidTr="00804FC6">
        <w:trPr>
          <w:trHeight w:val="310"/>
          <w:jc w:val="center"/>
        </w:trPr>
        <w:tc>
          <w:tcPr>
            <w:tcW w:w="1428" w:type="dxa"/>
            <w:shd w:val="clear" w:color="auto" w:fill="auto"/>
            <w:vAlign w:val="center"/>
          </w:tcPr>
          <w:p w:rsidR="00804FC6" w:rsidRPr="002E36CC" w:rsidRDefault="00804FC6" w:rsidP="00E277CD">
            <w:pPr>
              <w:pStyle w:val="IF4TMtable"/>
            </w:pPr>
            <w:r w:rsidRPr="002E36CC">
              <w:t>1.0</w:t>
            </w:r>
          </w:p>
        </w:tc>
        <w:tc>
          <w:tcPr>
            <w:tcW w:w="1997" w:type="dxa"/>
            <w:shd w:val="clear" w:color="auto" w:fill="auto"/>
            <w:vAlign w:val="center"/>
          </w:tcPr>
          <w:p w:rsidR="00804FC6" w:rsidRPr="002E36CC" w:rsidRDefault="00804FC6" w:rsidP="00E277CD">
            <w:pPr>
              <w:pStyle w:val="IF4TMtable"/>
            </w:pPr>
            <w:r>
              <w:t>06.04.2019.</w:t>
            </w:r>
          </w:p>
        </w:tc>
        <w:tc>
          <w:tcPr>
            <w:tcW w:w="2779" w:type="dxa"/>
            <w:shd w:val="clear" w:color="auto" w:fill="auto"/>
            <w:vAlign w:val="center"/>
          </w:tcPr>
          <w:p w:rsidR="00804FC6" w:rsidRPr="00747C7E" w:rsidRDefault="00804FC6" w:rsidP="00E277CD">
            <w:pPr>
              <w:pStyle w:val="IF4TMtable"/>
              <w:rPr>
                <w:highlight w:val="yellow"/>
              </w:rPr>
            </w:pPr>
            <w:r w:rsidRPr="007103C7">
              <w:t>Concept development</w:t>
            </w:r>
          </w:p>
        </w:tc>
        <w:tc>
          <w:tcPr>
            <w:tcW w:w="3084" w:type="dxa"/>
            <w:shd w:val="clear" w:color="auto" w:fill="auto"/>
            <w:vAlign w:val="center"/>
          </w:tcPr>
          <w:p w:rsidR="00804FC6" w:rsidRPr="002E36CC" w:rsidRDefault="00804FC6" w:rsidP="00E277CD">
            <w:pPr>
              <w:pStyle w:val="IF4TMtable"/>
            </w:pPr>
            <w:r>
              <w:t>Mirko Savić (UNS)</w:t>
            </w:r>
          </w:p>
        </w:tc>
      </w:tr>
      <w:tr w:rsidR="00804FC6" w:rsidRPr="00B4451D" w:rsidTr="00804FC6">
        <w:trPr>
          <w:trHeight w:val="310"/>
          <w:jc w:val="center"/>
        </w:trPr>
        <w:tc>
          <w:tcPr>
            <w:tcW w:w="1428" w:type="dxa"/>
            <w:shd w:val="clear" w:color="auto" w:fill="auto"/>
            <w:vAlign w:val="center"/>
          </w:tcPr>
          <w:p w:rsidR="00804FC6" w:rsidRPr="002E36CC" w:rsidRDefault="00804FC6" w:rsidP="00E277CD">
            <w:pPr>
              <w:pStyle w:val="IF4TMtable"/>
            </w:pPr>
          </w:p>
        </w:tc>
        <w:tc>
          <w:tcPr>
            <w:tcW w:w="1997" w:type="dxa"/>
            <w:shd w:val="clear" w:color="auto" w:fill="auto"/>
            <w:vAlign w:val="center"/>
          </w:tcPr>
          <w:p w:rsidR="00804FC6" w:rsidRPr="002E36CC" w:rsidRDefault="00804FC6" w:rsidP="00E277CD">
            <w:pPr>
              <w:pStyle w:val="IF4TMtable"/>
            </w:pPr>
          </w:p>
        </w:tc>
        <w:tc>
          <w:tcPr>
            <w:tcW w:w="2779" w:type="dxa"/>
            <w:shd w:val="clear" w:color="auto" w:fill="auto"/>
            <w:vAlign w:val="center"/>
          </w:tcPr>
          <w:p w:rsidR="00804FC6" w:rsidRPr="007103C7" w:rsidRDefault="00804FC6" w:rsidP="00E277CD">
            <w:pPr>
              <w:pStyle w:val="IF4TMtable"/>
            </w:pPr>
          </w:p>
        </w:tc>
        <w:tc>
          <w:tcPr>
            <w:tcW w:w="3084" w:type="dxa"/>
            <w:shd w:val="clear" w:color="auto" w:fill="auto"/>
            <w:vAlign w:val="center"/>
          </w:tcPr>
          <w:p w:rsidR="00804FC6" w:rsidRPr="002E36CC" w:rsidRDefault="00804FC6" w:rsidP="00E277CD">
            <w:pPr>
              <w:pStyle w:val="IF4TMtable"/>
            </w:pPr>
          </w:p>
        </w:tc>
      </w:tr>
      <w:tr w:rsidR="00804FC6" w:rsidRPr="00B4451D" w:rsidTr="00804FC6">
        <w:trPr>
          <w:trHeight w:val="313"/>
          <w:jc w:val="center"/>
        </w:trPr>
        <w:tc>
          <w:tcPr>
            <w:tcW w:w="1428" w:type="dxa"/>
            <w:shd w:val="clear" w:color="auto" w:fill="auto"/>
            <w:vAlign w:val="center"/>
          </w:tcPr>
          <w:p w:rsidR="00804FC6" w:rsidRPr="00190354" w:rsidRDefault="00804FC6" w:rsidP="00E277CD">
            <w:pPr>
              <w:pStyle w:val="IF4TMtable"/>
            </w:pPr>
          </w:p>
        </w:tc>
        <w:tc>
          <w:tcPr>
            <w:tcW w:w="1997" w:type="dxa"/>
            <w:shd w:val="clear" w:color="auto" w:fill="auto"/>
            <w:vAlign w:val="center"/>
          </w:tcPr>
          <w:p w:rsidR="00804FC6" w:rsidRPr="00190354" w:rsidRDefault="00804FC6" w:rsidP="00E277CD">
            <w:pPr>
              <w:pStyle w:val="IF4TMtable"/>
            </w:pPr>
          </w:p>
        </w:tc>
        <w:tc>
          <w:tcPr>
            <w:tcW w:w="2779" w:type="dxa"/>
            <w:shd w:val="clear" w:color="auto" w:fill="auto"/>
            <w:vAlign w:val="center"/>
          </w:tcPr>
          <w:p w:rsidR="00804FC6" w:rsidRPr="00190354" w:rsidRDefault="00804FC6" w:rsidP="00E277CD">
            <w:pPr>
              <w:pStyle w:val="IF4TMtable"/>
            </w:pPr>
          </w:p>
        </w:tc>
        <w:tc>
          <w:tcPr>
            <w:tcW w:w="3084" w:type="dxa"/>
            <w:shd w:val="clear" w:color="auto" w:fill="auto"/>
            <w:vAlign w:val="center"/>
          </w:tcPr>
          <w:p w:rsidR="00804FC6" w:rsidRPr="00190354" w:rsidRDefault="00804FC6" w:rsidP="00E277CD">
            <w:pPr>
              <w:pStyle w:val="IF4TMtable"/>
            </w:pPr>
          </w:p>
        </w:tc>
      </w:tr>
      <w:tr w:rsidR="00804FC6" w:rsidRPr="00B4451D" w:rsidTr="00804FC6">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r>
      <w:tr w:rsidR="00804FC6" w:rsidRPr="00B4451D" w:rsidTr="00804FC6">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r>
      <w:tr w:rsidR="00804FC6" w:rsidRPr="00B4451D" w:rsidTr="00804FC6">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r>
      <w:tr w:rsidR="00804FC6" w:rsidRPr="00B4451D" w:rsidTr="00804FC6">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804FC6" w:rsidRPr="00190354" w:rsidRDefault="00804FC6" w:rsidP="00E277CD">
            <w:pPr>
              <w:pStyle w:val="IF4TMtable"/>
            </w:pPr>
          </w:p>
        </w:tc>
      </w:tr>
    </w:tbl>
    <w:p w:rsidR="00804FC6" w:rsidRPr="000510FE" w:rsidRDefault="00804FC6" w:rsidP="00804FC6">
      <w:pPr>
        <w:spacing w:after="0" w:line="360" w:lineRule="auto"/>
        <w:jc w:val="both"/>
        <w:rPr>
          <w:rFonts w:eastAsia="Times New Roman" w:cs="Arial"/>
          <w:bCs/>
          <w:sz w:val="24"/>
          <w:szCs w:val="24"/>
          <w:lang w:eastAsia="de-DE"/>
        </w:rPr>
      </w:pPr>
    </w:p>
    <w:p w:rsidR="00804FC6" w:rsidRDefault="00804FC6" w:rsidP="00804FC6">
      <w:pPr>
        <w:pStyle w:val="Heading1"/>
        <w:numPr>
          <w:ilvl w:val="0"/>
          <w:numId w:val="0"/>
        </w:numPr>
        <w:ind w:left="720" w:hanging="360"/>
      </w:pPr>
    </w:p>
    <w:p w:rsidR="00804FC6" w:rsidRDefault="00804FC6"/>
    <w:p w:rsidR="00804FC6" w:rsidRDefault="00804FC6"/>
    <w:p w:rsidR="00804FC6" w:rsidRPr="00B62256" w:rsidRDefault="00804FC6"/>
    <w:p w:rsidR="00804FC6" w:rsidRDefault="00804FC6">
      <w:pPr>
        <w:rPr>
          <w:b/>
          <w:sz w:val="32"/>
          <w:szCs w:val="32"/>
        </w:rPr>
      </w:pPr>
    </w:p>
    <w:p w:rsidR="00B62256" w:rsidRPr="00804FC6" w:rsidRDefault="00B62256">
      <w:pPr>
        <w:rPr>
          <w:b/>
          <w:sz w:val="32"/>
          <w:szCs w:val="32"/>
        </w:rPr>
      </w:pPr>
      <w:r w:rsidRPr="00804FC6">
        <w:rPr>
          <w:b/>
          <w:sz w:val="32"/>
          <w:szCs w:val="32"/>
        </w:rPr>
        <w:t>Development of teaching and learning material</w:t>
      </w:r>
    </w:p>
    <w:p w:rsidR="00010CBE" w:rsidRDefault="00010CBE" w:rsidP="00010CBE">
      <w:r>
        <w:t xml:space="preserve">Changes in the teaching process were partly reflected also in the preparation of new teaching and learning materials. Several new approaches were developed during the piloting of </w:t>
      </w:r>
      <w:r w:rsidR="00F2082B">
        <w:t xml:space="preserve">the </w:t>
      </w:r>
      <w:r>
        <w:t>new methods.</w:t>
      </w:r>
    </w:p>
    <w:p w:rsidR="00010CBE" w:rsidRDefault="00010CBE" w:rsidP="00010CBE">
      <w:r>
        <w:t xml:space="preserve">The contents of all three pilot programs </w:t>
      </w:r>
      <w:r w:rsidR="00F2082B">
        <w:t>required the</w:t>
      </w:r>
      <w:r>
        <w:t xml:space="preserve"> active involvement of students. It is almost impossible to master most of the items on their own using only prepared material. </w:t>
      </w:r>
      <w:r w:rsidR="00F2082B">
        <w:t xml:space="preserve"> </w:t>
      </w:r>
      <w:r>
        <w:t xml:space="preserve">Namely, almost all </w:t>
      </w:r>
      <w:r w:rsidR="00F2082B">
        <w:t>course</w:t>
      </w:r>
      <w:r>
        <w:t xml:space="preserve">s require an appropriate </w:t>
      </w:r>
      <w:r w:rsidR="00F2082B">
        <w:t>previous knowledge of</w:t>
      </w:r>
      <w:r>
        <w:t xml:space="preserve"> students in the field of mathematics and / or statistics. In </w:t>
      </w:r>
      <w:r w:rsidR="00F2082B">
        <w:t>case students do</w:t>
      </w:r>
      <w:r>
        <w:t xml:space="preserve"> not have </w:t>
      </w:r>
      <w:r w:rsidR="00F2082B">
        <w:t>the appropriate knowledge</w:t>
      </w:r>
      <w:r>
        <w:t>, it is</w:t>
      </w:r>
      <w:r w:rsidR="00F2082B">
        <w:t xml:space="preserve"> almost</w:t>
      </w:r>
      <w:r>
        <w:t xml:space="preserve"> impossible to provide </w:t>
      </w:r>
      <w:r w:rsidR="00F2082B">
        <w:t xml:space="preserve">teaching </w:t>
      </w:r>
      <w:r>
        <w:t>materials from which they will be able to compensate</w:t>
      </w:r>
      <w:r w:rsidR="00F2082B">
        <w:t xml:space="preserve"> the missing knowledge and skills</w:t>
      </w:r>
      <w:r>
        <w:t>. This applies particularly to studies of applied statistics because students have previously acquired a level of education on various study programs (economics, philosophy, mathematics, psychology, management ...).</w:t>
      </w:r>
      <w:r w:rsidR="00F2082B">
        <w:t xml:space="preserve"> </w:t>
      </w:r>
      <w:r>
        <w:t xml:space="preserve"> It was therefore necessar</w:t>
      </w:r>
      <w:r w:rsidR="00F2082B">
        <w:t>y that the teacher that implement the program</w:t>
      </w:r>
      <w:r>
        <w:t xml:space="preserve"> can help students and </w:t>
      </w:r>
      <w:r w:rsidR="00F2082B">
        <w:t xml:space="preserve">to give additional </w:t>
      </w:r>
      <w:r>
        <w:t>supplementary information (explanat</w:t>
      </w:r>
      <w:r w:rsidR="00F2082B">
        <w:t>ions) necessary for successful attendance of</w:t>
      </w:r>
      <w:r>
        <w:t xml:space="preserve"> the course.</w:t>
      </w:r>
    </w:p>
    <w:p w:rsidR="00F2082B" w:rsidRDefault="00F2082B" w:rsidP="00010CBE"/>
    <w:p w:rsidR="00010CBE" w:rsidRDefault="00010CBE" w:rsidP="00010CBE">
      <w:r>
        <w:t xml:space="preserve">Below we present the </w:t>
      </w:r>
      <w:r w:rsidR="00F2082B">
        <w:t xml:space="preserve">teaching </w:t>
      </w:r>
      <w:r>
        <w:t>materials for two courses (Basics of probability and statistical conclusion</w:t>
      </w:r>
      <w:r w:rsidR="00F2082B">
        <w:t>s</w:t>
      </w:r>
      <w:r>
        <w:t xml:space="preserve"> </w:t>
      </w:r>
      <w:r w:rsidR="00F2082B">
        <w:t>(</w:t>
      </w:r>
      <w:r>
        <w:t xml:space="preserve">8 </w:t>
      </w:r>
      <w:r w:rsidR="00F2082B">
        <w:t>ECTS)</w:t>
      </w:r>
      <w:r>
        <w:t xml:space="preserve"> and Complex linear models </w:t>
      </w:r>
      <w:r w:rsidR="00F2082B">
        <w:t>(8 ECTS</w:t>
      </w:r>
      <w:r>
        <w:t>)</w:t>
      </w:r>
      <w:r w:rsidR="00F2082B">
        <w:t>).</w:t>
      </w:r>
    </w:p>
    <w:p w:rsidR="00010CBE" w:rsidRDefault="00010CBE" w:rsidP="00010CBE"/>
    <w:p w:rsidR="00010CBE" w:rsidRPr="00F2082B" w:rsidRDefault="00010CBE" w:rsidP="00010CBE">
      <w:pPr>
        <w:rPr>
          <w:b/>
        </w:rPr>
      </w:pPr>
      <w:r w:rsidRPr="00F2082B">
        <w:rPr>
          <w:b/>
        </w:rPr>
        <w:t>Basics of probability and statistical conclusion</w:t>
      </w:r>
    </w:p>
    <w:p w:rsidR="00010CBE" w:rsidRDefault="00010CBE" w:rsidP="00010CBE">
      <w:r>
        <w:t xml:space="preserve">The </w:t>
      </w:r>
      <w:r w:rsidR="00F2082B">
        <w:t>course</w:t>
      </w:r>
      <w:r>
        <w:t xml:space="preserve"> is </w:t>
      </w:r>
      <w:r w:rsidR="00F2082B">
        <w:t>organized</w:t>
      </w:r>
      <w:r>
        <w:t xml:space="preserve"> online, in the following way:</w:t>
      </w:r>
    </w:p>
    <w:p w:rsidR="00010CBE" w:rsidRDefault="00010CBE" w:rsidP="00010CBE">
      <w:r>
        <w:t xml:space="preserve">The teacher started teaching at the </w:t>
      </w:r>
      <w:r w:rsidR="00F2082B">
        <w:t xml:space="preserve">scheduled </w:t>
      </w:r>
      <w:r>
        <w:t xml:space="preserve"> time using skype, and stude</w:t>
      </w:r>
      <w:r w:rsidR="00F2082B">
        <w:t>nts were attending lectures online in real time</w:t>
      </w:r>
      <w:r>
        <w:t>. They were given the opportunity to ask questions at any time; the teacher also asked for feedback from students. This way of teaching was a successful imitation of F2F classes. A significant benefit of this approach is the material that was prepared during this type</w:t>
      </w:r>
      <w:r w:rsidR="00F2082B">
        <w:t xml:space="preserve"> of lesson. The teacher used  sharing of her</w:t>
      </w:r>
      <w:r>
        <w:t xml:space="preserve"> screen with students. This implied, on the one hand, the preparation of presentations, and, on the other ha</w:t>
      </w:r>
      <w:r w:rsidR="00F2082B">
        <w:t xml:space="preserve">nd,  </w:t>
      </w:r>
      <w:r>
        <w:t xml:space="preserve">use of an on-line table to clarify the necessary parts. In Figure 3 is an example of a "printed" table during </w:t>
      </w:r>
      <w:r w:rsidR="00F2082B">
        <w:t xml:space="preserve"> online classes. </w:t>
      </w:r>
    </w:p>
    <w:p w:rsidR="00010CBE" w:rsidRDefault="00010CBE" w:rsidP="00010CBE"/>
    <w:p w:rsidR="00010CBE" w:rsidRDefault="00842279" w:rsidP="00010CBE">
      <w:r>
        <w:t xml:space="preserve">Each lesson </w:t>
      </w:r>
      <w:r w:rsidR="00010CBE">
        <w:t xml:space="preserve">was recorded and students </w:t>
      </w:r>
      <w:r>
        <w:t xml:space="preserve">are allowed to use the recording </w:t>
      </w:r>
      <w:r w:rsidR="00010CBE">
        <w:t>to prepare the exam. These materials represent a significant innovation in teaching mate</w:t>
      </w:r>
      <w:r>
        <w:t>rials. The use of recorded classes</w:t>
      </w:r>
      <w:r w:rsidR="00010CBE">
        <w:t xml:space="preserve"> has proven to be very effective since the need for </w:t>
      </w:r>
      <w:r>
        <w:t xml:space="preserve">F2F </w:t>
      </w:r>
      <w:r w:rsidR="00010CBE">
        <w:t>consultations has significantly decreased.</w:t>
      </w:r>
    </w:p>
    <w:p w:rsidR="00010CBE" w:rsidRDefault="00010CBE" w:rsidP="00010CBE">
      <w:r>
        <w:t>Material for the entire course is given on the link</w:t>
      </w:r>
    </w:p>
    <w:p w:rsidR="00350C5D" w:rsidRDefault="002059EB" w:rsidP="00010CBE">
      <w:hyperlink r:id="rId9" w:tgtFrame="_blank" w:history="1">
        <w:r w:rsidR="00350C5D">
          <w:rPr>
            <w:rStyle w:val="Hyperlink"/>
            <w:rFonts w:ascii="Courier New" w:hAnsi="Courier New" w:cs="Courier New"/>
            <w:color w:val="0000CC"/>
            <w:sz w:val="18"/>
            <w:szCs w:val="18"/>
          </w:rPr>
          <w:t>https://drive.google.com/open?id=0B2K_E0uhnjc0Tm43ZGpqZVpMZnc</w:t>
        </w:r>
      </w:hyperlink>
    </w:p>
    <w:p w:rsidR="00842279" w:rsidRDefault="00842279">
      <w:r w:rsidRPr="00842279">
        <w:lastRenderedPageBreak/>
        <w:t>Below we give some characteristics</w:t>
      </w:r>
      <w:r>
        <w:t xml:space="preserve"> of the </w:t>
      </w:r>
      <w:r w:rsidRPr="00842279">
        <w:t>material</w:t>
      </w:r>
      <w:r>
        <w:t xml:space="preserve"> developed and adjusted specially  for part-time students and new developed methods of teaching. </w:t>
      </w:r>
    </w:p>
    <w:p w:rsidR="00842279" w:rsidRDefault="00842279"/>
    <w:p w:rsidR="00350C5D" w:rsidRDefault="00350C5D">
      <w:r>
        <w:rPr>
          <w:noProof/>
          <w:lang w:val="en-GB" w:eastAsia="en-GB"/>
        </w:rPr>
        <w:drawing>
          <wp:inline distT="0" distB="0" distL="0" distR="0">
            <wp:extent cx="6123093" cy="3444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24446" cy="3445001"/>
                    </a:xfrm>
                    <a:prstGeom prst="rect">
                      <a:avLst/>
                    </a:prstGeom>
                  </pic:spPr>
                </pic:pic>
              </a:graphicData>
            </a:graphic>
          </wp:inline>
        </w:drawing>
      </w:r>
    </w:p>
    <w:p w:rsidR="007C65E9" w:rsidRDefault="00010CBE" w:rsidP="007C65E9">
      <w:pPr>
        <w:jc w:val="center"/>
      </w:pPr>
      <w:r>
        <w:t>Figure</w:t>
      </w:r>
      <w:r w:rsidR="007C65E9">
        <w:t xml:space="preserve"> 1: </w:t>
      </w:r>
      <w:r w:rsidR="00842279">
        <w:t>Teaching material is structured within four folders</w:t>
      </w:r>
    </w:p>
    <w:p w:rsidR="007C65E9" w:rsidRDefault="007C65E9"/>
    <w:p w:rsidR="00350C5D" w:rsidRDefault="00350C5D"/>
    <w:p w:rsidR="00350C5D" w:rsidRDefault="00350C5D">
      <w:r>
        <w:rPr>
          <w:noProof/>
          <w:lang w:val="en-GB" w:eastAsia="en-GB"/>
        </w:rPr>
        <w:lastRenderedPageBreak/>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3343275"/>
                    </a:xfrm>
                    <a:prstGeom prst="rect">
                      <a:avLst/>
                    </a:prstGeom>
                  </pic:spPr>
                </pic:pic>
              </a:graphicData>
            </a:graphic>
          </wp:inline>
        </w:drawing>
      </w:r>
    </w:p>
    <w:p w:rsidR="00350C5D" w:rsidRDefault="00842279">
      <w:r w:rsidRPr="00842279">
        <w:t xml:space="preserve">Figure 2: The </w:t>
      </w:r>
      <w:r>
        <w:t xml:space="preserve"> </w:t>
      </w:r>
      <w:r w:rsidRPr="00842279">
        <w:t xml:space="preserve">folder </w:t>
      </w:r>
      <w:r>
        <w:t xml:space="preserve"> with the highest capacity contains </w:t>
      </w:r>
      <w:r w:rsidRPr="00842279">
        <w:t xml:space="preserve"> video recordings of all held appointments</w:t>
      </w:r>
    </w:p>
    <w:p w:rsidR="00350C5D" w:rsidRDefault="00350C5D"/>
    <w:p w:rsidR="00350C5D" w:rsidRDefault="00350C5D">
      <w:r>
        <w:rPr>
          <w:noProof/>
          <w:lang w:val="en-GB" w:eastAsia="en-GB"/>
        </w:rPr>
        <w:drawing>
          <wp:inline distT="0" distB="0" distL="0" distR="0">
            <wp:extent cx="5943600" cy="23774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a8.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a:ln>
                      <a:solidFill>
                        <a:schemeClr val="tx1"/>
                      </a:solidFill>
                    </a:ln>
                  </pic:spPr>
                </pic:pic>
              </a:graphicData>
            </a:graphic>
          </wp:inline>
        </w:drawing>
      </w:r>
    </w:p>
    <w:p w:rsidR="007C65E9" w:rsidRDefault="00842279">
      <w:r w:rsidRPr="00842279">
        <w:t xml:space="preserve">Figure 3: </w:t>
      </w:r>
      <w:r>
        <w:t>Photo</w:t>
      </w:r>
      <w:r w:rsidRPr="00842279">
        <w:t xml:space="preserve"> of the </w:t>
      </w:r>
      <w:r>
        <w:t xml:space="preserve">example of a  </w:t>
      </w:r>
      <w:r w:rsidRPr="00842279">
        <w:t>"printed" table from the Table folder</w:t>
      </w:r>
    </w:p>
    <w:p w:rsidR="00842279" w:rsidRDefault="00842279"/>
    <w:p w:rsidR="00842279" w:rsidRDefault="00842279" w:rsidP="00842279">
      <w:r>
        <w:t>Course: Complex linear models</w:t>
      </w:r>
    </w:p>
    <w:p w:rsidR="00842279" w:rsidRDefault="00842279" w:rsidP="00842279">
      <w:r>
        <w:lastRenderedPageBreak/>
        <w:t>The realization of this course was through weekend F2F classes (for the lectures -  the theoretical aspects)  and on-line exercises (for solving specific problems / tasks).</w:t>
      </w:r>
    </w:p>
    <w:p w:rsidR="00842279" w:rsidRDefault="00842279" w:rsidP="00842279">
      <w:r>
        <w:t>The material was available to students on a common drive and was arranged by terms.</w:t>
      </w:r>
    </w:p>
    <w:p w:rsidR="00842279" w:rsidRDefault="00842279" w:rsidP="00842279"/>
    <w:p w:rsidR="00D825BE" w:rsidRDefault="00D825BE" w:rsidP="00842279">
      <w:r>
        <w:rPr>
          <w:noProof/>
          <w:lang w:val="en-GB" w:eastAsia="en-GB"/>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3343275"/>
                    </a:xfrm>
                    <a:prstGeom prst="rect">
                      <a:avLst/>
                    </a:prstGeom>
                  </pic:spPr>
                </pic:pic>
              </a:graphicData>
            </a:graphic>
          </wp:inline>
        </w:drawing>
      </w:r>
    </w:p>
    <w:p w:rsidR="00D825BE" w:rsidRDefault="00842279">
      <w:r w:rsidRPr="00842279">
        <w:t xml:space="preserve">Figure 4: The </w:t>
      </w:r>
      <w:r>
        <w:t xml:space="preserve">study </w:t>
      </w:r>
      <w:r w:rsidRPr="00842279">
        <w:t>material is structured by terms</w:t>
      </w:r>
    </w:p>
    <w:p w:rsidR="00842279" w:rsidRDefault="00842279">
      <w:r w:rsidRPr="00842279">
        <w:t xml:space="preserve">After each </w:t>
      </w:r>
      <w:r>
        <w:t>class</w:t>
      </w:r>
      <w:r w:rsidRPr="00842279">
        <w:t xml:space="preserve">, students were allowed to </w:t>
      </w:r>
      <w:r>
        <w:t>download</w:t>
      </w:r>
      <w:r w:rsidRPr="00842279">
        <w:t xml:space="preserve"> materials that were processed in teaching, additional materials for interested students and practical / homework assignments. The following figure shows typical content for a single </w:t>
      </w:r>
      <w:r>
        <w:t xml:space="preserve">class. </w:t>
      </w:r>
    </w:p>
    <w:p w:rsidR="00842279" w:rsidRDefault="00842279"/>
    <w:p w:rsidR="00D825BE" w:rsidRDefault="00D825BE">
      <w:r>
        <w:rPr>
          <w:noProof/>
          <w:lang w:val="en-GB" w:eastAsia="en-GB"/>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3343275"/>
                    </a:xfrm>
                    <a:prstGeom prst="rect">
                      <a:avLst/>
                    </a:prstGeom>
                  </pic:spPr>
                </pic:pic>
              </a:graphicData>
            </a:graphic>
          </wp:inline>
        </w:drawing>
      </w:r>
    </w:p>
    <w:p w:rsidR="00842279" w:rsidRDefault="00842279" w:rsidP="00842279">
      <w:r>
        <w:t>Figure 5: Typical content of a single class</w:t>
      </w:r>
    </w:p>
    <w:p w:rsidR="00842279" w:rsidRDefault="00842279" w:rsidP="00842279"/>
    <w:p w:rsidR="00FD6159" w:rsidRDefault="00842279" w:rsidP="00842279">
      <w:r>
        <w:t xml:space="preserve">Complete materials for this course are available at: </w:t>
      </w:r>
      <w:hyperlink r:id="rId15" w:tgtFrame="_blank" w:history="1">
        <w:r w:rsidR="00FD6159">
          <w:rPr>
            <w:rStyle w:val="Hyperlink"/>
            <w:rFonts w:ascii="Courier New" w:hAnsi="Courier New" w:cs="Courier New"/>
            <w:color w:val="0000CC"/>
            <w:sz w:val="18"/>
            <w:szCs w:val="18"/>
            <w:shd w:val="clear" w:color="auto" w:fill="FFFFFF"/>
          </w:rPr>
          <w:t>https://drive.google.com/drive/folders/1ZJOwVLA8lp6maBemTdYfXUSK-Oc4kwJF?usp=sharing</w:t>
        </w:r>
      </w:hyperlink>
    </w:p>
    <w:p w:rsidR="00A35829" w:rsidRDefault="00A35829"/>
    <w:p w:rsidR="00B62256" w:rsidRDefault="00B62256">
      <w:pPr>
        <w:rPr>
          <w:rStyle w:val="Hyperlink"/>
        </w:rPr>
      </w:pPr>
    </w:p>
    <w:sectPr w:rsidR="00B62256" w:rsidSect="00804FC6">
      <w:headerReference w:type="default" r:id="rId16"/>
      <w:footerReference w:type="default" r:id="rId17"/>
      <w:headerReference w:type="first" r:id="rId18"/>
      <w:footerReference w:type="firs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9EB" w:rsidRDefault="002059EB" w:rsidP="00804FC6">
      <w:pPr>
        <w:spacing w:after="0" w:line="240" w:lineRule="auto"/>
      </w:pPr>
      <w:r>
        <w:separator/>
      </w:r>
    </w:p>
  </w:endnote>
  <w:endnote w:type="continuationSeparator" w:id="0">
    <w:p w:rsidR="002059EB" w:rsidRDefault="002059EB" w:rsidP="0080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712079"/>
      <w:docPartObj>
        <w:docPartGallery w:val="Page Numbers (Bottom of Page)"/>
        <w:docPartUnique/>
      </w:docPartObj>
    </w:sdtPr>
    <w:sdtEndPr>
      <w:rPr>
        <w:noProof/>
      </w:rPr>
    </w:sdtEndPr>
    <w:sdtContent>
      <w:p w:rsidR="00804FC6" w:rsidRPr="006608CB" w:rsidRDefault="002059EB" w:rsidP="00804FC6">
        <w:pPr>
          <w:pStyle w:val="Header"/>
          <w:tabs>
            <w:tab w:val="clear" w:pos="4680"/>
            <w:tab w:val="clear" w:pos="9360"/>
            <w:tab w:val="left" w:pos="756"/>
          </w:tabs>
        </w:pPr>
        <w:r>
          <w:rPr>
            <w:noProof/>
          </w:rPr>
          <w:pict>
            <v:rect id="_x0000_s2052" style="position:absolute;margin-left:0;margin-top:10.4pt;width:466.55pt;height:1.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" fillcolor="#223d84" stroked="f" strokeweight="2pt">
              <v:path arrowok="t"/>
              <w10:wrap anchorx="margin"/>
            </v:rect>
          </w:pict>
        </w:r>
        <w:r w:rsidR="00804FC6">
          <w:tab/>
        </w:r>
      </w:p>
      <w:p w:rsidR="00804FC6" w:rsidRPr="00804FC6" w:rsidRDefault="002059EB" w:rsidP="00804FC6">
        <w:pPr>
          <w:pStyle w:val="Footer"/>
          <w:tabs>
            <w:tab w:val="left" w:pos="3528"/>
            <w:tab w:val="center" w:pos="5034"/>
          </w:tabs>
          <w:jc w:val="center"/>
          <w:rPr>
            <w:color w:val="0563C1" w:themeColor="hyperlink"/>
            <w:u w:val="single"/>
          </w:rPr>
        </w:pPr>
        <w:hyperlink r:id="rId1" w:history="1">
          <w:r w:rsidR="00804FC6" w:rsidRPr="007700AD">
            <w:rPr>
              <w:rStyle w:val="Hyperlink"/>
            </w:rPr>
            <w:t>www.pt-sche.metropolitan.ac.rs</w:t>
          </w:r>
        </w:hyperlink>
      </w:p>
      <w:p w:rsidR="00804FC6" w:rsidRDefault="00804FC6">
        <w:pPr>
          <w:pStyle w:val="Footer"/>
          <w:jc w:val="right"/>
        </w:pPr>
        <w:r>
          <w:fldChar w:fldCharType="begin"/>
        </w:r>
        <w:r>
          <w:instrText xml:space="preserve"> PAGE   \* MERGEFORMAT </w:instrText>
        </w:r>
        <w:r>
          <w:fldChar w:fldCharType="separate"/>
        </w:r>
        <w:r w:rsidR="003F1FC1">
          <w:rPr>
            <w:noProof/>
          </w:rPr>
          <w:t>7</w:t>
        </w:r>
        <w:r>
          <w:rPr>
            <w:noProof/>
          </w:rPr>
          <w:fldChar w:fldCharType="end"/>
        </w:r>
      </w:p>
    </w:sdtContent>
  </w:sdt>
  <w:p w:rsidR="00804FC6" w:rsidRDefault="00804FC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FC6" w:rsidRPr="006608CB" w:rsidRDefault="002059EB" w:rsidP="00804FC6">
    <w:pPr>
      <w:pStyle w:val="Header"/>
      <w:tabs>
        <w:tab w:val="clear" w:pos="4680"/>
        <w:tab w:val="clear" w:pos="9360"/>
        <w:tab w:val="left" w:pos="756"/>
      </w:tabs>
    </w:pPr>
    <w:r>
      <w:rPr>
        <w:noProof/>
      </w:rPr>
      <w:pict>
        <v:rect id="Rectangle 55" o:spid="_x0000_s2051" style="position:absolute;margin-left:0;margin-top:10.4pt;width:466.55pt;height:1.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" fillcolor="#223d84" stroked="f" strokeweight="2pt">
          <v:path arrowok="t"/>
          <w10:wrap anchorx="margin"/>
        </v:rect>
      </w:pict>
    </w:r>
    <w:r w:rsidR="00804FC6">
      <w:tab/>
    </w:r>
  </w:p>
  <w:p w:rsidR="00804FC6" w:rsidRPr="00804FC6" w:rsidRDefault="002059EB" w:rsidP="00804FC6">
    <w:pPr>
      <w:pStyle w:val="Footer"/>
      <w:tabs>
        <w:tab w:val="left" w:pos="3528"/>
        <w:tab w:val="center" w:pos="5034"/>
      </w:tabs>
      <w:jc w:val="center"/>
      <w:rPr>
        <w:color w:val="0563C1" w:themeColor="hyperlink"/>
        <w:u w:val="single"/>
      </w:rPr>
    </w:pPr>
    <w:hyperlink r:id="rId1" w:history="1">
      <w:r w:rsidR="00804FC6" w:rsidRPr="007700AD">
        <w:rPr>
          <w:rStyle w:val="Hyperlink"/>
        </w:rPr>
        <w:t>www.pt-sche.metropolitan.ac.rs</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9EB" w:rsidRDefault="002059EB" w:rsidP="00804FC6">
      <w:pPr>
        <w:spacing w:after="0" w:line="240" w:lineRule="auto"/>
      </w:pPr>
      <w:r>
        <w:separator/>
      </w:r>
    </w:p>
  </w:footnote>
  <w:footnote w:type="continuationSeparator" w:id="0">
    <w:p w:rsidR="002059EB" w:rsidRDefault="002059EB" w:rsidP="00804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FC6" w:rsidRDefault="00804FC6" w:rsidP="00804FC6">
    <w:pPr>
      <w:pStyle w:val="Header"/>
      <w:jc w:val="right"/>
    </w:pPr>
    <w:r>
      <w:rPr>
        <w:noProof/>
        <w:lang w:val="en-GB" w:eastAsia="en-GB"/>
      </w:rPr>
      <w:drawing>
        <wp:inline distT="0" distB="0" distL="0" distR="0" wp14:anchorId="1DB77842" wp14:editId="228D2F61">
          <wp:extent cx="1280160" cy="777240"/>
          <wp:effectExtent l="0" t="0" r="0" b="3810"/>
          <wp:docPr id="6" name="Picture 6"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777240"/>
                  </a:xfrm>
                  <a:prstGeom prst="rect">
                    <a:avLst/>
                  </a:prstGeom>
                  <a:noFill/>
                  <a:ln>
                    <a:noFill/>
                  </a:ln>
                </pic:spPr>
              </pic:pic>
            </a:graphicData>
          </a:graphic>
        </wp:inline>
      </w:drawing>
    </w:r>
    <w:r>
      <w:tab/>
    </w:r>
    <w:r>
      <w:tab/>
      <w:t xml:space="preserve"> </w:t>
    </w:r>
    <w:r>
      <w:rPr>
        <w:noProof/>
        <w:lang w:val="en-GB" w:eastAsia="en-GB"/>
      </w:rPr>
      <w:drawing>
        <wp:inline distT="0" distB="0" distL="0" distR="0" wp14:anchorId="1D5F66F2" wp14:editId="6FFD090F">
          <wp:extent cx="1990725" cy="594674"/>
          <wp:effectExtent l="0" t="0" r="0" b="0"/>
          <wp:docPr id="7" name="Picture 7"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312" cy="597538"/>
                  </a:xfrm>
                  <a:prstGeom prst="rect">
                    <a:avLst/>
                  </a:prstGeom>
                  <a:noFill/>
                  <a:ln>
                    <a:noFill/>
                  </a:ln>
                </pic:spPr>
              </pic:pic>
            </a:graphicData>
          </a:graphic>
        </wp:inline>
      </w:drawing>
    </w:r>
  </w:p>
  <w:p w:rsidR="00804FC6" w:rsidRDefault="002059EB">
    <w:pPr>
      <w:pStyle w:val="Header"/>
    </w:pPr>
    <w:r>
      <w:rPr>
        <w:noProof/>
      </w:rPr>
      <w:pict>
        <v:rect id="_x0000_s2050" style="position:absolute;margin-left:10.7pt;margin-top:5.8pt;width:466.55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" fillcolor="#223d84" stroked="f" strokeweight="1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FC6" w:rsidRDefault="00804FC6" w:rsidP="00804FC6">
    <w:pPr>
      <w:pStyle w:val="Header"/>
      <w:jc w:val="right"/>
    </w:pPr>
    <w:r>
      <w:rPr>
        <w:noProof/>
        <w:lang w:val="en-GB" w:eastAsia="en-GB"/>
      </w:rPr>
      <w:drawing>
        <wp:inline distT="0" distB="0" distL="0" distR="0" wp14:anchorId="1DB77842" wp14:editId="228D2F61">
          <wp:extent cx="1280160" cy="777240"/>
          <wp:effectExtent l="0" t="0" r="0" b="3810"/>
          <wp:docPr id="53" name="Picture 53"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777240"/>
                  </a:xfrm>
                  <a:prstGeom prst="rect">
                    <a:avLst/>
                  </a:prstGeom>
                  <a:noFill/>
                  <a:ln>
                    <a:noFill/>
                  </a:ln>
                </pic:spPr>
              </pic:pic>
            </a:graphicData>
          </a:graphic>
        </wp:inline>
      </w:drawing>
    </w:r>
    <w:r>
      <w:tab/>
    </w:r>
    <w:r>
      <w:tab/>
      <w:t xml:space="preserve"> </w:t>
    </w:r>
    <w:r>
      <w:rPr>
        <w:noProof/>
        <w:lang w:val="en-GB" w:eastAsia="en-GB"/>
      </w:rPr>
      <w:drawing>
        <wp:inline distT="0" distB="0" distL="0" distR="0" wp14:anchorId="1D5F66F2" wp14:editId="6FFD090F">
          <wp:extent cx="1990725" cy="594674"/>
          <wp:effectExtent l="0" t="0" r="0" b="0"/>
          <wp:docPr id="54" name="Picture 54"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312" cy="597538"/>
                  </a:xfrm>
                  <a:prstGeom prst="rect">
                    <a:avLst/>
                  </a:prstGeom>
                  <a:noFill/>
                  <a:ln>
                    <a:noFill/>
                  </a:ln>
                </pic:spPr>
              </pic:pic>
            </a:graphicData>
          </a:graphic>
        </wp:inline>
      </w:drawing>
    </w:r>
  </w:p>
  <w:p w:rsidR="00804FC6" w:rsidRDefault="002059EB">
    <w:pPr>
      <w:pStyle w:val="Header"/>
    </w:pPr>
    <w:r>
      <w:rPr>
        <w:noProof/>
      </w:rPr>
      <w:pict>
        <v:rect id="Rectangle 52" o:spid="_x0000_s2049" style="position:absolute;margin-left:10.7pt;margin-top:5.8pt;width:466.5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" fillcolor="#223d84" stroked="f" strokeweight="1p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386F14"/>
    <w:multiLevelType w:val="hybridMultilevel"/>
    <w:tmpl w:val="6804EE46"/>
    <w:lvl w:ilvl="0" w:tplc="B58AEB72">
      <w:start w:val="1"/>
      <w:numFmt w:val="bullet"/>
      <w:lvlText w:val=""/>
      <w:lvlJc w:val="left"/>
      <w:pPr>
        <w:tabs>
          <w:tab w:val="num" w:pos="720"/>
        </w:tabs>
        <w:ind w:left="720" w:hanging="360"/>
      </w:pPr>
      <w:rPr>
        <w:rFonts w:ascii="Wingdings" w:hAnsi="Wingdings" w:hint="default"/>
      </w:rPr>
    </w:lvl>
    <w:lvl w:ilvl="1" w:tplc="FEA82B8E" w:tentative="1">
      <w:start w:val="1"/>
      <w:numFmt w:val="bullet"/>
      <w:lvlText w:val=""/>
      <w:lvlJc w:val="left"/>
      <w:pPr>
        <w:tabs>
          <w:tab w:val="num" w:pos="1440"/>
        </w:tabs>
        <w:ind w:left="1440" w:hanging="360"/>
      </w:pPr>
      <w:rPr>
        <w:rFonts w:ascii="Wingdings" w:hAnsi="Wingdings" w:hint="default"/>
      </w:rPr>
    </w:lvl>
    <w:lvl w:ilvl="2" w:tplc="5CBE3A4C" w:tentative="1">
      <w:start w:val="1"/>
      <w:numFmt w:val="bullet"/>
      <w:lvlText w:val=""/>
      <w:lvlJc w:val="left"/>
      <w:pPr>
        <w:tabs>
          <w:tab w:val="num" w:pos="2160"/>
        </w:tabs>
        <w:ind w:left="2160" w:hanging="360"/>
      </w:pPr>
      <w:rPr>
        <w:rFonts w:ascii="Wingdings" w:hAnsi="Wingdings" w:hint="default"/>
      </w:rPr>
    </w:lvl>
    <w:lvl w:ilvl="3" w:tplc="F6942814" w:tentative="1">
      <w:start w:val="1"/>
      <w:numFmt w:val="bullet"/>
      <w:lvlText w:val=""/>
      <w:lvlJc w:val="left"/>
      <w:pPr>
        <w:tabs>
          <w:tab w:val="num" w:pos="2880"/>
        </w:tabs>
        <w:ind w:left="2880" w:hanging="360"/>
      </w:pPr>
      <w:rPr>
        <w:rFonts w:ascii="Wingdings" w:hAnsi="Wingdings" w:hint="default"/>
      </w:rPr>
    </w:lvl>
    <w:lvl w:ilvl="4" w:tplc="D83E7A00" w:tentative="1">
      <w:start w:val="1"/>
      <w:numFmt w:val="bullet"/>
      <w:lvlText w:val=""/>
      <w:lvlJc w:val="left"/>
      <w:pPr>
        <w:tabs>
          <w:tab w:val="num" w:pos="3600"/>
        </w:tabs>
        <w:ind w:left="3600" w:hanging="360"/>
      </w:pPr>
      <w:rPr>
        <w:rFonts w:ascii="Wingdings" w:hAnsi="Wingdings" w:hint="default"/>
      </w:rPr>
    </w:lvl>
    <w:lvl w:ilvl="5" w:tplc="EA2E93B0" w:tentative="1">
      <w:start w:val="1"/>
      <w:numFmt w:val="bullet"/>
      <w:lvlText w:val=""/>
      <w:lvlJc w:val="left"/>
      <w:pPr>
        <w:tabs>
          <w:tab w:val="num" w:pos="4320"/>
        </w:tabs>
        <w:ind w:left="4320" w:hanging="360"/>
      </w:pPr>
      <w:rPr>
        <w:rFonts w:ascii="Wingdings" w:hAnsi="Wingdings" w:hint="default"/>
      </w:rPr>
    </w:lvl>
    <w:lvl w:ilvl="6" w:tplc="60448138" w:tentative="1">
      <w:start w:val="1"/>
      <w:numFmt w:val="bullet"/>
      <w:lvlText w:val=""/>
      <w:lvlJc w:val="left"/>
      <w:pPr>
        <w:tabs>
          <w:tab w:val="num" w:pos="5040"/>
        </w:tabs>
        <w:ind w:left="5040" w:hanging="360"/>
      </w:pPr>
      <w:rPr>
        <w:rFonts w:ascii="Wingdings" w:hAnsi="Wingdings" w:hint="default"/>
      </w:rPr>
    </w:lvl>
    <w:lvl w:ilvl="7" w:tplc="E550D72E" w:tentative="1">
      <w:start w:val="1"/>
      <w:numFmt w:val="bullet"/>
      <w:lvlText w:val=""/>
      <w:lvlJc w:val="left"/>
      <w:pPr>
        <w:tabs>
          <w:tab w:val="num" w:pos="5760"/>
        </w:tabs>
        <w:ind w:left="5760" w:hanging="360"/>
      </w:pPr>
      <w:rPr>
        <w:rFonts w:ascii="Wingdings" w:hAnsi="Wingdings" w:hint="default"/>
      </w:rPr>
    </w:lvl>
    <w:lvl w:ilvl="8" w:tplc="8A7405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9F7271"/>
    <w:multiLevelType w:val="hybridMultilevel"/>
    <w:tmpl w:val="46EADF04"/>
    <w:lvl w:ilvl="0" w:tplc="535ED150">
      <w:start w:val="1"/>
      <w:numFmt w:val="bullet"/>
      <w:lvlText w:val=""/>
      <w:lvlJc w:val="left"/>
      <w:pPr>
        <w:tabs>
          <w:tab w:val="num" w:pos="720"/>
        </w:tabs>
        <w:ind w:left="720" w:hanging="360"/>
      </w:pPr>
      <w:rPr>
        <w:rFonts w:ascii="Wingdings" w:hAnsi="Wingdings" w:hint="default"/>
      </w:rPr>
    </w:lvl>
    <w:lvl w:ilvl="1" w:tplc="9F96D476" w:tentative="1">
      <w:start w:val="1"/>
      <w:numFmt w:val="bullet"/>
      <w:lvlText w:val=""/>
      <w:lvlJc w:val="left"/>
      <w:pPr>
        <w:tabs>
          <w:tab w:val="num" w:pos="1440"/>
        </w:tabs>
        <w:ind w:left="1440" w:hanging="360"/>
      </w:pPr>
      <w:rPr>
        <w:rFonts w:ascii="Wingdings" w:hAnsi="Wingdings" w:hint="default"/>
      </w:rPr>
    </w:lvl>
    <w:lvl w:ilvl="2" w:tplc="61CE7A7E" w:tentative="1">
      <w:start w:val="1"/>
      <w:numFmt w:val="bullet"/>
      <w:lvlText w:val=""/>
      <w:lvlJc w:val="left"/>
      <w:pPr>
        <w:tabs>
          <w:tab w:val="num" w:pos="2160"/>
        </w:tabs>
        <w:ind w:left="2160" w:hanging="360"/>
      </w:pPr>
      <w:rPr>
        <w:rFonts w:ascii="Wingdings" w:hAnsi="Wingdings" w:hint="default"/>
      </w:rPr>
    </w:lvl>
    <w:lvl w:ilvl="3" w:tplc="985C7E84" w:tentative="1">
      <w:start w:val="1"/>
      <w:numFmt w:val="bullet"/>
      <w:lvlText w:val=""/>
      <w:lvlJc w:val="left"/>
      <w:pPr>
        <w:tabs>
          <w:tab w:val="num" w:pos="2880"/>
        </w:tabs>
        <w:ind w:left="2880" w:hanging="360"/>
      </w:pPr>
      <w:rPr>
        <w:rFonts w:ascii="Wingdings" w:hAnsi="Wingdings" w:hint="default"/>
      </w:rPr>
    </w:lvl>
    <w:lvl w:ilvl="4" w:tplc="0E5E8E1A" w:tentative="1">
      <w:start w:val="1"/>
      <w:numFmt w:val="bullet"/>
      <w:lvlText w:val=""/>
      <w:lvlJc w:val="left"/>
      <w:pPr>
        <w:tabs>
          <w:tab w:val="num" w:pos="3600"/>
        </w:tabs>
        <w:ind w:left="3600" w:hanging="360"/>
      </w:pPr>
      <w:rPr>
        <w:rFonts w:ascii="Wingdings" w:hAnsi="Wingdings" w:hint="default"/>
      </w:rPr>
    </w:lvl>
    <w:lvl w:ilvl="5" w:tplc="17E05FC8" w:tentative="1">
      <w:start w:val="1"/>
      <w:numFmt w:val="bullet"/>
      <w:lvlText w:val=""/>
      <w:lvlJc w:val="left"/>
      <w:pPr>
        <w:tabs>
          <w:tab w:val="num" w:pos="4320"/>
        </w:tabs>
        <w:ind w:left="4320" w:hanging="360"/>
      </w:pPr>
      <w:rPr>
        <w:rFonts w:ascii="Wingdings" w:hAnsi="Wingdings" w:hint="default"/>
      </w:rPr>
    </w:lvl>
    <w:lvl w:ilvl="6" w:tplc="13588916" w:tentative="1">
      <w:start w:val="1"/>
      <w:numFmt w:val="bullet"/>
      <w:lvlText w:val=""/>
      <w:lvlJc w:val="left"/>
      <w:pPr>
        <w:tabs>
          <w:tab w:val="num" w:pos="5040"/>
        </w:tabs>
        <w:ind w:left="5040" w:hanging="360"/>
      </w:pPr>
      <w:rPr>
        <w:rFonts w:ascii="Wingdings" w:hAnsi="Wingdings" w:hint="default"/>
      </w:rPr>
    </w:lvl>
    <w:lvl w:ilvl="7" w:tplc="7F1CEBAC" w:tentative="1">
      <w:start w:val="1"/>
      <w:numFmt w:val="bullet"/>
      <w:lvlText w:val=""/>
      <w:lvlJc w:val="left"/>
      <w:pPr>
        <w:tabs>
          <w:tab w:val="num" w:pos="5760"/>
        </w:tabs>
        <w:ind w:left="5760" w:hanging="360"/>
      </w:pPr>
      <w:rPr>
        <w:rFonts w:ascii="Wingdings" w:hAnsi="Wingdings" w:hint="default"/>
      </w:rPr>
    </w:lvl>
    <w:lvl w:ilvl="8" w:tplc="DCAEA0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73D5A34"/>
    <w:multiLevelType w:val="multilevel"/>
    <w:tmpl w:val="D79C14FA"/>
    <w:lvl w:ilvl="0">
      <w:start w:val="1"/>
      <w:numFmt w:val="decimal"/>
      <w:pStyle w:val="Heading1"/>
      <w:lvlText w:val="%1."/>
      <w:lvlJc w:val="left"/>
      <w:pPr>
        <w:ind w:left="502"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5829"/>
    <w:rsid w:val="00010CBE"/>
    <w:rsid w:val="001A3BA9"/>
    <w:rsid w:val="002059EB"/>
    <w:rsid w:val="00247565"/>
    <w:rsid w:val="00350C5D"/>
    <w:rsid w:val="003F1FC1"/>
    <w:rsid w:val="00476B66"/>
    <w:rsid w:val="00513531"/>
    <w:rsid w:val="00522F37"/>
    <w:rsid w:val="005B3E93"/>
    <w:rsid w:val="00684529"/>
    <w:rsid w:val="006F5B24"/>
    <w:rsid w:val="007202C8"/>
    <w:rsid w:val="007C3392"/>
    <w:rsid w:val="007C65E9"/>
    <w:rsid w:val="00804EE7"/>
    <w:rsid w:val="00804FC6"/>
    <w:rsid w:val="00842279"/>
    <w:rsid w:val="00A35829"/>
    <w:rsid w:val="00A421B2"/>
    <w:rsid w:val="00B62256"/>
    <w:rsid w:val="00C51CFD"/>
    <w:rsid w:val="00D17D58"/>
    <w:rsid w:val="00D7718C"/>
    <w:rsid w:val="00D825BE"/>
    <w:rsid w:val="00E747B2"/>
    <w:rsid w:val="00F2082B"/>
    <w:rsid w:val="00FD6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36B5179"/>
  <w15:docId w15:val="{7EC19338-EC83-44B2-8368-5E8A806F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392"/>
  </w:style>
  <w:style w:type="paragraph" w:styleId="Heading1">
    <w:name w:val="heading 1"/>
    <w:aliases w:val="PT&amp;SCHE Heading 1"/>
    <w:basedOn w:val="Normal"/>
    <w:next w:val="Normal"/>
    <w:link w:val="Heading1Char"/>
    <w:uiPriority w:val="9"/>
    <w:qFormat/>
    <w:rsid w:val="00804FC6"/>
    <w:pPr>
      <w:keepNext/>
      <w:keepLines/>
      <w:numPr>
        <w:numId w:val="3"/>
      </w:numPr>
      <w:spacing w:before="480" w:after="360" w:line="276" w:lineRule="auto"/>
      <w:outlineLvl w:val="0"/>
    </w:pPr>
    <w:rPr>
      <w:rFonts w:ascii="Arial" w:eastAsiaTheme="majorEastAsia" w:hAnsi="Arial" w:cstheme="majorBidi"/>
      <w:b/>
      <w:bCs/>
      <w:color w:val="0D0D0D" w:themeColor="text1" w:themeTint="F2"/>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D58"/>
    <w:rPr>
      <w:color w:val="0563C1" w:themeColor="hyperlink"/>
      <w:u w:val="single"/>
    </w:rPr>
  </w:style>
  <w:style w:type="character" w:styleId="FollowedHyperlink">
    <w:name w:val="FollowedHyperlink"/>
    <w:basedOn w:val="DefaultParagraphFont"/>
    <w:uiPriority w:val="99"/>
    <w:semiHidden/>
    <w:unhideWhenUsed/>
    <w:rsid w:val="00350C5D"/>
    <w:rPr>
      <w:color w:val="954F72" w:themeColor="followedHyperlink"/>
      <w:u w:val="single"/>
    </w:rPr>
  </w:style>
  <w:style w:type="paragraph" w:styleId="BalloonText">
    <w:name w:val="Balloon Text"/>
    <w:basedOn w:val="Normal"/>
    <w:link w:val="BalloonTextChar"/>
    <w:uiPriority w:val="99"/>
    <w:semiHidden/>
    <w:unhideWhenUsed/>
    <w:rsid w:val="006F5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B24"/>
    <w:rPr>
      <w:rFonts w:ascii="Tahoma" w:hAnsi="Tahoma" w:cs="Tahoma"/>
      <w:sz w:val="16"/>
      <w:szCs w:val="16"/>
    </w:rPr>
  </w:style>
  <w:style w:type="paragraph" w:styleId="Header">
    <w:name w:val="header"/>
    <w:basedOn w:val="Normal"/>
    <w:link w:val="HeaderChar"/>
    <w:uiPriority w:val="99"/>
    <w:unhideWhenUsed/>
    <w:rsid w:val="00804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FC6"/>
  </w:style>
  <w:style w:type="paragraph" w:styleId="Footer">
    <w:name w:val="footer"/>
    <w:basedOn w:val="Normal"/>
    <w:link w:val="FooterChar"/>
    <w:uiPriority w:val="99"/>
    <w:unhideWhenUsed/>
    <w:rsid w:val="00804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FC6"/>
  </w:style>
  <w:style w:type="character" w:customStyle="1" w:styleId="Heading1Char">
    <w:name w:val="Heading 1 Char"/>
    <w:aliases w:val="PT&amp;SCHE Heading 1 Char"/>
    <w:basedOn w:val="DefaultParagraphFont"/>
    <w:link w:val="Heading1"/>
    <w:uiPriority w:val="9"/>
    <w:rsid w:val="00804FC6"/>
    <w:rPr>
      <w:rFonts w:ascii="Arial" w:eastAsiaTheme="majorEastAsia" w:hAnsi="Arial" w:cstheme="majorBidi"/>
      <w:b/>
      <w:bCs/>
      <w:color w:val="0D0D0D" w:themeColor="text1" w:themeTint="F2"/>
      <w:sz w:val="36"/>
      <w:szCs w:val="28"/>
    </w:rPr>
  </w:style>
  <w:style w:type="paragraph" w:customStyle="1" w:styleId="IF4TMtable">
    <w:name w:val="IF4TM table"/>
    <w:basedOn w:val="Normal"/>
    <w:qFormat/>
    <w:rsid w:val="00804FC6"/>
    <w:pPr>
      <w:spacing w:after="0" w:line="240" w:lineRule="auto"/>
    </w:pPr>
    <w:rPr>
      <w:rFonts w:ascii="Arial" w:eastAsia="Calibri" w:hAnsi="Arial" w:cs="Arial"/>
      <w:sz w:val="20"/>
      <w:lang w:eastAsia="de-DE"/>
    </w:rPr>
  </w:style>
  <w:style w:type="paragraph" w:customStyle="1" w:styleId="IF4TMheader">
    <w:name w:val="IF4TM_header"/>
    <w:basedOn w:val="IF4TMtable"/>
    <w:qFormat/>
    <w:rsid w:val="00804FC6"/>
    <w:pPr>
      <w:pBdr>
        <w:bottom w:val="single" w:sz="4" w:space="1" w:color="auto"/>
      </w:pBdr>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70396">
      <w:bodyDiv w:val="1"/>
      <w:marLeft w:val="0"/>
      <w:marRight w:val="0"/>
      <w:marTop w:val="0"/>
      <w:marBottom w:val="0"/>
      <w:divBdr>
        <w:top w:val="none" w:sz="0" w:space="0" w:color="auto"/>
        <w:left w:val="none" w:sz="0" w:space="0" w:color="auto"/>
        <w:bottom w:val="none" w:sz="0" w:space="0" w:color="auto"/>
        <w:right w:val="none" w:sz="0" w:space="0" w:color="auto"/>
      </w:divBdr>
    </w:div>
    <w:div w:id="567688992">
      <w:bodyDiv w:val="1"/>
      <w:marLeft w:val="0"/>
      <w:marRight w:val="0"/>
      <w:marTop w:val="0"/>
      <w:marBottom w:val="0"/>
      <w:divBdr>
        <w:top w:val="none" w:sz="0" w:space="0" w:color="auto"/>
        <w:left w:val="none" w:sz="0" w:space="0" w:color="auto"/>
        <w:bottom w:val="none" w:sz="0" w:space="0" w:color="auto"/>
        <w:right w:val="none" w:sz="0" w:space="0" w:color="auto"/>
      </w:divBdr>
    </w:div>
    <w:div w:id="971210704">
      <w:bodyDiv w:val="1"/>
      <w:marLeft w:val="0"/>
      <w:marRight w:val="0"/>
      <w:marTop w:val="0"/>
      <w:marBottom w:val="0"/>
      <w:divBdr>
        <w:top w:val="none" w:sz="0" w:space="0" w:color="auto"/>
        <w:left w:val="none" w:sz="0" w:space="0" w:color="auto"/>
        <w:bottom w:val="none" w:sz="0" w:space="0" w:color="auto"/>
        <w:right w:val="none" w:sz="0" w:space="0" w:color="auto"/>
      </w:divBdr>
    </w:div>
    <w:div w:id="1044715171">
      <w:bodyDiv w:val="1"/>
      <w:marLeft w:val="0"/>
      <w:marRight w:val="0"/>
      <w:marTop w:val="0"/>
      <w:marBottom w:val="0"/>
      <w:divBdr>
        <w:top w:val="none" w:sz="0" w:space="0" w:color="auto"/>
        <w:left w:val="none" w:sz="0" w:space="0" w:color="auto"/>
        <w:bottom w:val="none" w:sz="0" w:space="0" w:color="auto"/>
        <w:right w:val="none" w:sz="0" w:space="0" w:color="auto"/>
      </w:divBdr>
    </w:div>
    <w:div w:id="1154764214">
      <w:bodyDiv w:val="1"/>
      <w:marLeft w:val="0"/>
      <w:marRight w:val="0"/>
      <w:marTop w:val="0"/>
      <w:marBottom w:val="0"/>
      <w:divBdr>
        <w:top w:val="none" w:sz="0" w:space="0" w:color="auto"/>
        <w:left w:val="none" w:sz="0" w:space="0" w:color="auto"/>
        <w:bottom w:val="none" w:sz="0" w:space="0" w:color="auto"/>
        <w:right w:val="none" w:sz="0" w:space="0" w:color="auto"/>
      </w:divBdr>
    </w:div>
    <w:div w:id="1384596357">
      <w:bodyDiv w:val="1"/>
      <w:marLeft w:val="0"/>
      <w:marRight w:val="0"/>
      <w:marTop w:val="0"/>
      <w:marBottom w:val="0"/>
      <w:divBdr>
        <w:top w:val="none" w:sz="0" w:space="0" w:color="auto"/>
        <w:left w:val="none" w:sz="0" w:space="0" w:color="auto"/>
        <w:bottom w:val="none" w:sz="0" w:space="0" w:color="auto"/>
        <w:right w:val="none" w:sz="0" w:space="0" w:color="auto"/>
      </w:divBdr>
      <w:divsChild>
        <w:div w:id="1448698574">
          <w:marLeft w:val="446"/>
          <w:marRight w:val="0"/>
          <w:marTop w:val="0"/>
          <w:marBottom w:val="0"/>
          <w:divBdr>
            <w:top w:val="none" w:sz="0" w:space="0" w:color="auto"/>
            <w:left w:val="none" w:sz="0" w:space="0" w:color="auto"/>
            <w:bottom w:val="none" w:sz="0" w:space="0" w:color="auto"/>
            <w:right w:val="none" w:sz="0" w:space="0" w:color="auto"/>
          </w:divBdr>
        </w:div>
        <w:div w:id="1830167241">
          <w:marLeft w:val="446"/>
          <w:marRight w:val="0"/>
          <w:marTop w:val="0"/>
          <w:marBottom w:val="0"/>
          <w:divBdr>
            <w:top w:val="none" w:sz="0" w:space="0" w:color="auto"/>
            <w:left w:val="none" w:sz="0" w:space="0" w:color="auto"/>
            <w:bottom w:val="none" w:sz="0" w:space="0" w:color="auto"/>
            <w:right w:val="none" w:sz="0" w:space="0" w:color="auto"/>
          </w:divBdr>
        </w:div>
        <w:div w:id="1128662302">
          <w:marLeft w:val="446"/>
          <w:marRight w:val="0"/>
          <w:marTop w:val="0"/>
          <w:marBottom w:val="0"/>
          <w:divBdr>
            <w:top w:val="none" w:sz="0" w:space="0" w:color="auto"/>
            <w:left w:val="none" w:sz="0" w:space="0" w:color="auto"/>
            <w:bottom w:val="none" w:sz="0" w:space="0" w:color="auto"/>
            <w:right w:val="none" w:sz="0" w:space="0" w:color="auto"/>
          </w:divBdr>
        </w:div>
      </w:divsChild>
    </w:div>
    <w:div w:id="1684353031">
      <w:bodyDiv w:val="1"/>
      <w:marLeft w:val="0"/>
      <w:marRight w:val="0"/>
      <w:marTop w:val="0"/>
      <w:marBottom w:val="0"/>
      <w:divBdr>
        <w:top w:val="none" w:sz="0" w:space="0" w:color="auto"/>
        <w:left w:val="none" w:sz="0" w:space="0" w:color="auto"/>
        <w:bottom w:val="none" w:sz="0" w:space="0" w:color="auto"/>
        <w:right w:val="none" w:sz="0" w:space="0" w:color="auto"/>
      </w:divBdr>
      <w:divsChild>
        <w:div w:id="1965309105">
          <w:marLeft w:val="446"/>
          <w:marRight w:val="0"/>
          <w:marTop w:val="0"/>
          <w:marBottom w:val="0"/>
          <w:divBdr>
            <w:top w:val="none" w:sz="0" w:space="0" w:color="auto"/>
            <w:left w:val="none" w:sz="0" w:space="0" w:color="auto"/>
            <w:bottom w:val="none" w:sz="0" w:space="0" w:color="auto"/>
            <w:right w:val="none" w:sz="0" w:space="0" w:color="auto"/>
          </w:divBdr>
        </w:div>
      </w:divsChild>
    </w:div>
    <w:div w:id="1812943253">
      <w:bodyDiv w:val="1"/>
      <w:marLeft w:val="0"/>
      <w:marRight w:val="0"/>
      <w:marTop w:val="0"/>
      <w:marBottom w:val="0"/>
      <w:divBdr>
        <w:top w:val="none" w:sz="0" w:space="0" w:color="auto"/>
        <w:left w:val="none" w:sz="0" w:space="0" w:color="auto"/>
        <w:bottom w:val="none" w:sz="0" w:space="0" w:color="auto"/>
        <w:right w:val="none" w:sz="0" w:space="0" w:color="auto"/>
      </w:divBdr>
    </w:div>
    <w:div w:id="1817524666">
      <w:bodyDiv w:val="1"/>
      <w:marLeft w:val="0"/>
      <w:marRight w:val="0"/>
      <w:marTop w:val="0"/>
      <w:marBottom w:val="0"/>
      <w:divBdr>
        <w:top w:val="none" w:sz="0" w:space="0" w:color="auto"/>
        <w:left w:val="none" w:sz="0" w:space="0" w:color="auto"/>
        <w:bottom w:val="none" w:sz="0" w:space="0" w:color="auto"/>
        <w:right w:val="none" w:sz="0" w:space="0" w:color="auto"/>
      </w:divBdr>
    </w:div>
    <w:div w:id="1822959651">
      <w:bodyDiv w:val="1"/>
      <w:marLeft w:val="0"/>
      <w:marRight w:val="0"/>
      <w:marTop w:val="0"/>
      <w:marBottom w:val="0"/>
      <w:divBdr>
        <w:top w:val="none" w:sz="0" w:space="0" w:color="auto"/>
        <w:left w:val="none" w:sz="0" w:space="0" w:color="auto"/>
        <w:bottom w:val="none" w:sz="0" w:space="0" w:color="auto"/>
        <w:right w:val="none" w:sz="0" w:space="0" w:color="auto"/>
      </w:divBdr>
      <w:divsChild>
        <w:div w:id="1491486164">
          <w:marLeft w:val="446"/>
          <w:marRight w:val="0"/>
          <w:marTop w:val="0"/>
          <w:marBottom w:val="0"/>
          <w:divBdr>
            <w:top w:val="none" w:sz="0" w:space="0" w:color="auto"/>
            <w:left w:val="none" w:sz="0" w:space="0" w:color="auto"/>
            <w:bottom w:val="none" w:sz="0" w:space="0" w:color="auto"/>
            <w:right w:val="none" w:sz="0" w:space="0" w:color="auto"/>
          </w:divBdr>
        </w:div>
        <w:div w:id="2143382002">
          <w:marLeft w:val="446"/>
          <w:marRight w:val="0"/>
          <w:marTop w:val="0"/>
          <w:marBottom w:val="0"/>
          <w:divBdr>
            <w:top w:val="none" w:sz="0" w:space="0" w:color="auto"/>
            <w:left w:val="none" w:sz="0" w:space="0" w:color="auto"/>
            <w:bottom w:val="none" w:sz="0" w:space="0" w:color="auto"/>
            <w:right w:val="none" w:sz="0" w:space="0" w:color="auto"/>
          </w:divBdr>
        </w:div>
        <w:div w:id="143991193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rive.google.com/drive/folders/1ZJOwVLA8lp6maBemTdYfXUSK-Oc4kwJF?usp=sharing"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ive.google.com/open?id=0B2K_E0uhnjc0Tm43ZGpqZVpMZnc"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pt-sche.metropolitan.ac.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t-sche.metropolitan.ac.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8F5B9-6C05-40AF-8419-39208E25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Zorana Luzanin</dc:creator>
  <cp:lastModifiedBy>mirkosavic69@gmail.com</cp:lastModifiedBy>
  <cp:revision>5</cp:revision>
  <dcterms:created xsi:type="dcterms:W3CDTF">2019-04-06T15:01:00Z</dcterms:created>
  <dcterms:modified xsi:type="dcterms:W3CDTF">2019-04-07T09:13:00Z</dcterms:modified>
</cp:coreProperties>
</file>